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tfzs11hm08ip" w:id="0"/>
      <w:bookmarkEnd w:id="0"/>
      <w:r w:rsidDel="00000000" w:rsidR="00000000" w:rsidRPr="00000000">
        <w:rPr>
          <w:rtl w:val="0"/>
        </w:rPr>
        <w:t xml:space="preserve">1С-Рарус</w:t>
      </w:r>
    </w:p>
    <w:p w:rsidR="00000000" w:rsidDel="00000000" w:rsidP="00000000" w:rsidRDefault="00000000" w:rsidRPr="00000000" w14:paraId="00000001">
      <w:pPr>
        <w:pStyle w:val="Title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9k6hd2f8kwu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78xfbfblfb1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Функциональные возможности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“1С-Рарус: Лабораторная информационная система, ред.1”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before="480" w:lineRule="auto"/>
        <w:contextualSpacing w:val="0"/>
        <w:jc w:val="center"/>
        <w:rPr>
          <w:b w:val="1"/>
          <w:sz w:val="46"/>
          <w:szCs w:val="46"/>
        </w:rPr>
      </w:pPr>
      <w:bookmarkStart w:colFirst="0" w:colLast="0" w:name="_utq7s8694pt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before="480" w:lineRule="auto"/>
        <w:contextualSpacing w:val="0"/>
        <w:jc w:val="center"/>
        <w:rPr>
          <w:b w:val="1"/>
          <w:sz w:val="46"/>
          <w:szCs w:val="46"/>
        </w:rPr>
      </w:pPr>
      <w:bookmarkStart w:colFirst="0" w:colLast="0" w:name="_n2cf5cvh6qs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spacing w:before="480" w:lineRule="auto"/>
        <w:contextualSpacing w:val="0"/>
        <w:jc w:val="center"/>
        <w:rPr>
          <w:b w:val="1"/>
          <w:sz w:val="46"/>
          <w:szCs w:val="46"/>
        </w:rPr>
      </w:pPr>
      <w:bookmarkStart w:colFirst="0" w:colLast="0" w:name="_4lzp1vmdvua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before="480" w:lineRule="auto"/>
        <w:contextualSpacing w:val="0"/>
        <w:jc w:val="center"/>
        <w:rPr>
          <w:b w:val="1"/>
          <w:sz w:val="46"/>
          <w:szCs w:val="46"/>
        </w:rPr>
      </w:pPr>
      <w:bookmarkStart w:colFirst="0" w:colLast="0" w:name="_oit40fee0tz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spacing w:before="480" w:lineRule="auto"/>
        <w:contextualSpacing w:val="0"/>
        <w:jc w:val="center"/>
        <w:rPr>
          <w:b w:val="1"/>
        </w:rPr>
      </w:pPr>
      <w:r w:rsidDel="00000000" w:rsidR="00000000" w:rsidRPr="00000000">
        <w:rPr>
          <w:sz w:val="36"/>
          <w:szCs w:val="36"/>
          <w:rtl w:val="0"/>
        </w:rPr>
        <w:t xml:space="preserve">Москва 2017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contextualSpacing w:val="0"/>
        <w:rPr/>
      </w:pPr>
      <w:bookmarkStart w:colFirst="0" w:colLast="0" w:name="_27rngxvj9sh3" w:id="7"/>
      <w:bookmarkEnd w:id="7"/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tabs>
              <w:tab w:val="right" w:pos="9025.511811023624"/>
            </w:tabs>
            <w:spacing w:before="80" w:line="240" w:lineRule="auto"/>
            <w:ind w:left="0" w:firstLine="0"/>
            <w:contextualSpacing w:val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27rngxvj9sh3">
            <w:r w:rsidDel="00000000" w:rsidR="00000000" w:rsidRPr="00000000">
              <w:rPr>
                <w:b w:val="1"/>
                <w:rtl w:val="0"/>
              </w:rPr>
              <w:t xml:space="preserve">Содержание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_27rngxvj9sh3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jljs7kpstc42">
            <w:r w:rsidDel="00000000" w:rsidR="00000000" w:rsidRPr="00000000">
              <w:rPr>
                <w:b w:val="1"/>
                <w:rtl w:val="0"/>
              </w:rPr>
              <w:t xml:space="preserve">Перечень терминов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_jljs7kpstc42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qciphbuqgsa">
            <w:r w:rsidDel="00000000" w:rsidR="00000000" w:rsidRPr="00000000">
              <w:rPr>
                <w:b w:val="1"/>
                <w:rtl w:val="0"/>
              </w:rPr>
              <w:t xml:space="preserve">Введение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_qciphbuqgsa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ym63rc41s2ww">
            <w:r w:rsidDel="00000000" w:rsidR="00000000" w:rsidRPr="00000000">
              <w:rPr>
                <w:b w:val="1"/>
                <w:rtl w:val="0"/>
              </w:rPr>
              <w:t xml:space="preserve">1. Область применения и основные параметры системы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_ym63rc41s2ww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025.511811023624"/>
            </w:tabs>
            <w:spacing w:before="60" w:line="240" w:lineRule="auto"/>
            <w:ind w:left="405" w:firstLine="0"/>
            <w:contextualSpacing w:val="0"/>
            <w:rPr/>
          </w:pPr>
          <w:hyperlink w:anchor="_qihazwf1l6f7">
            <w:r w:rsidDel="00000000" w:rsidR="00000000" w:rsidRPr="00000000">
              <w:rPr>
                <w:rtl w:val="0"/>
              </w:rPr>
              <w:t xml:space="preserve">1.1. Назначение системы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_qihazwf1l6f7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025.511811023624"/>
            </w:tabs>
            <w:spacing w:before="60" w:line="240" w:lineRule="auto"/>
            <w:ind w:left="405" w:firstLine="0"/>
            <w:contextualSpacing w:val="0"/>
            <w:rPr/>
          </w:pPr>
          <w:hyperlink w:anchor="_4mzhwc2wq59u">
            <w:r w:rsidDel="00000000" w:rsidR="00000000" w:rsidRPr="00000000">
              <w:rPr>
                <w:rtl w:val="0"/>
              </w:rPr>
              <w:t xml:space="preserve">1.2. Особенности построения ЛИС на базе типового решения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_4mzhwc2wq59u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025.511811023624"/>
            </w:tabs>
            <w:spacing w:before="60" w:line="240" w:lineRule="auto"/>
            <w:ind w:left="405" w:firstLine="0"/>
            <w:contextualSpacing w:val="0"/>
            <w:rPr/>
          </w:pPr>
          <w:hyperlink w:anchor="_uxjyh3udeou7">
            <w:r w:rsidDel="00000000" w:rsidR="00000000" w:rsidRPr="00000000">
              <w:rPr>
                <w:rtl w:val="0"/>
              </w:rPr>
              <w:t xml:space="preserve">1.3. Основные автоматизируемые процессы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_uxjyh3udeou7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1vz3exbzxp9b">
            <w:r w:rsidDel="00000000" w:rsidR="00000000" w:rsidRPr="00000000">
              <w:rPr>
                <w:b w:val="1"/>
                <w:rtl w:val="0"/>
              </w:rPr>
              <w:t xml:space="preserve">2. Базовые функциональные возможности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_1vz3exbzxp9b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td6obwtrsrcc">
            <w:r w:rsidDel="00000000" w:rsidR="00000000" w:rsidRPr="00000000">
              <w:rPr>
                <w:rtl w:val="0"/>
              </w:rPr>
              <w:t xml:space="preserve">2.1. Ведение документов, справочников и классификаторов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_td6obwtrsrcc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3maxmwf07d44">
            <w:r w:rsidDel="00000000" w:rsidR="00000000" w:rsidRPr="00000000">
              <w:rPr>
                <w:rtl w:val="0"/>
              </w:rPr>
              <w:t xml:space="preserve">2.2. Работа с направлениями на исследования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_3maxmwf07d44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6x8lo3qh4ed2">
            <w:r w:rsidDel="00000000" w:rsidR="00000000" w:rsidRPr="00000000">
              <w:rPr>
                <w:rtl w:val="0"/>
              </w:rPr>
              <w:t xml:space="preserve">2.3. Регистрация в ЛИС биоматериалов для проведения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_6x8lo3qh4ed2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odxofr79h0uj">
            <w:r w:rsidDel="00000000" w:rsidR="00000000" w:rsidRPr="00000000">
              <w:rPr>
                <w:rtl w:val="0"/>
              </w:rPr>
              <w:t xml:space="preserve">2.4. Формирование заданий лаборантам для проведения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_odxofr79h0uj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pasigt4glh1i">
            <w:r w:rsidDel="00000000" w:rsidR="00000000" w:rsidRPr="00000000">
              <w:rPr>
                <w:rtl w:val="0"/>
              </w:rPr>
              <w:t xml:space="preserve">2.5. Использование автоматических анализаторов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_pasigt4glh1i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2ls7ss1016xj">
            <w:r w:rsidDel="00000000" w:rsidR="00000000" w:rsidRPr="00000000">
              <w:rPr>
                <w:rtl w:val="0"/>
              </w:rPr>
              <w:t xml:space="preserve">2.6. Выполнение микробиологических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_2ls7ss1016xj \h </w:instrText>
            <w:fldChar w:fldCharType="separate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r17mcw2ibc08">
            <w:r w:rsidDel="00000000" w:rsidR="00000000" w:rsidRPr="00000000">
              <w:rPr>
                <w:rtl w:val="0"/>
              </w:rPr>
              <w:t xml:space="preserve">2.7. Выполнение цитологических и гистологических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_r17mcw2ibc08 \h </w:instrText>
            <w:fldChar w:fldCharType="separate"/>
          </w:r>
          <w:r w:rsidDel="00000000" w:rsidR="00000000" w:rsidRPr="00000000">
            <w:rPr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hdxeb5rg0a8o">
            <w:r w:rsidDel="00000000" w:rsidR="00000000" w:rsidRPr="00000000">
              <w:rPr>
                <w:rtl w:val="0"/>
              </w:rPr>
              <w:t xml:space="preserve">2.8. Взаимодействовать с внешними МО и лабораториями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_hdxeb5rg0a8o \h </w:instrText>
            <w:fldChar w:fldCharType="separate"/>
          </w:r>
          <w:r w:rsidDel="00000000" w:rsidR="00000000" w:rsidRPr="00000000">
            <w:rPr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s9jebfwagfv9">
            <w:r w:rsidDel="00000000" w:rsidR="00000000" w:rsidRPr="00000000">
              <w:rPr>
                <w:rtl w:val="0"/>
              </w:rPr>
              <w:t xml:space="preserve">2.9. Валидация полученных результатов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_s9jebfwagfv9 \h </w:instrText>
            <w:fldChar w:fldCharType="separate"/>
          </w:r>
          <w:r w:rsidDel="00000000" w:rsidR="00000000" w:rsidRPr="00000000">
            <w:rPr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3c2ow0r3y6yt">
            <w:r w:rsidDel="00000000" w:rsidR="00000000" w:rsidRPr="00000000">
              <w:rPr>
                <w:rtl w:val="0"/>
              </w:rPr>
              <w:t xml:space="preserve">2.10.  Указание исполнителей проведения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_3c2ow0r3y6yt \h </w:instrText>
            <w:fldChar w:fldCharType="separate"/>
          </w:r>
          <w:r w:rsidDel="00000000" w:rsidR="00000000" w:rsidRPr="00000000">
            <w:rPr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ac2xnguplssb">
            <w:r w:rsidDel="00000000" w:rsidR="00000000" w:rsidRPr="00000000">
              <w:rPr>
                <w:rtl w:val="0"/>
              </w:rPr>
              <w:t xml:space="preserve">2.11. Поиск информации по штрих-коду контейнера биоматериала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_ac2xnguplssb \h </w:instrText>
            <w:fldChar w:fldCharType="separate"/>
          </w:r>
          <w:r w:rsidDel="00000000" w:rsidR="00000000" w:rsidRPr="00000000">
            <w:rPr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tf447s6z7diq">
            <w:r w:rsidDel="00000000" w:rsidR="00000000" w:rsidRPr="00000000">
              <w:rPr>
                <w:rtl w:val="0"/>
              </w:rPr>
              <w:t xml:space="preserve">2.12. Выдача результатов исследований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_tf447s6z7diq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pyegygdcfesn">
            <w:r w:rsidDel="00000000" w:rsidR="00000000" w:rsidRPr="00000000">
              <w:rPr>
                <w:rtl w:val="0"/>
              </w:rPr>
              <w:t xml:space="preserve">2.13. Ведение лабораторных журналов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_pyegygdcfesn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9jvz9cbtns76">
            <w:r w:rsidDel="00000000" w:rsidR="00000000" w:rsidRPr="00000000">
              <w:rPr>
                <w:rtl w:val="0"/>
              </w:rPr>
              <w:t xml:space="preserve">2.14. Формирование отчетности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_9jvz9cbtns76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nbqx10xid82p">
            <w:r w:rsidDel="00000000" w:rsidR="00000000" w:rsidRPr="00000000">
              <w:rPr>
                <w:rtl w:val="0"/>
              </w:rPr>
              <w:t xml:space="preserve">2.15. Внутрилабораторный контроль качества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_nbqx10xid82p \h </w:instrText>
            <w:fldChar w:fldCharType="separate"/>
          </w:r>
          <w:r w:rsidDel="00000000" w:rsidR="00000000" w:rsidRPr="00000000">
            <w:rPr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yl58aprcdr3u">
            <w:r w:rsidDel="00000000" w:rsidR="00000000" w:rsidRPr="00000000">
              <w:rPr>
                <w:rtl w:val="0"/>
              </w:rPr>
              <w:t xml:space="preserve">2.16. Взаимодействие с периферийным\торговым  оборудованием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_yl58aprcdr3u \h </w:instrText>
            <w:fldChar w:fldCharType="separate"/>
          </w:r>
          <w:r w:rsidDel="00000000" w:rsidR="00000000" w:rsidRPr="00000000">
            <w:rPr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9025.511811023624"/>
            </w:tabs>
            <w:spacing w:after="80" w:before="60" w:line="240" w:lineRule="auto"/>
            <w:ind w:left="360" w:firstLine="0"/>
            <w:contextualSpacing w:val="0"/>
            <w:rPr/>
          </w:pPr>
          <w:hyperlink w:anchor="_6jlt3vodkuck">
            <w:r w:rsidDel="00000000" w:rsidR="00000000" w:rsidRPr="00000000">
              <w:rPr>
                <w:rtl w:val="0"/>
              </w:rPr>
              <w:t xml:space="preserve">2.17. Обмен с внешними ИС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_6jlt3vodkuck \h </w:instrText>
            <w:fldChar w:fldCharType="separate"/>
          </w:r>
          <w:r w:rsidDel="00000000" w:rsidR="00000000" w:rsidRPr="00000000">
            <w:rPr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0" w:firstLine="0"/>
        <w:contextualSpacing w:val="0"/>
        <w:rPr/>
      </w:pPr>
      <w:bookmarkStart w:colFirst="0" w:colLast="0" w:name="_o854bcr8owa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contextualSpacing w:val="0"/>
        <w:rPr/>
      </w:pPr>
      <w:bookmarkStart w:colFirst="0" w:colLast="0" w:name="_jljs7kpstc42" w:id="9"/>
      <w:bookmarkEnd w:id="9"/>
      <w:r w:rsidDel="00000000" w:rsidR="00000000" w:rsidRPr="00000000">
        <w:rPr>
          <w:rtl w:val="0"/>
        </w:rPr>
        <w:t xml:space="preserve">Перечень терминов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В настоящем документе приняты следующие термины и сокращения:</w:t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35"/>
        <w:gridCol w:w="6270"/>
        <w:tblGridChange w:id="0">
          <w:tblGrid>
            <w:gridCol w:w="2535"/>
            <w:gridCol w:w="627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Веб-сервис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База данных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КДЛ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Клинико-диагностическая лаборатория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ЛИС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Лабораторная информационная система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ЛПУ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Лечебно-профилактическое учреждение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Медицинская информационная система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Медицинская организация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firstLine="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Система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Информационная система созданная на базе типового отраслевого решения “1С-Рарус: Лабораторная информационная система, ред.1”</w:t>
            </w:r>
          </w:p>
        </w:tc>
      </w:tr>
    </w:tbl>
    <w:p w:rsidR="00000000" w:rsidDel="00000000" w:rsidP="00000000" w:rsidRDefault="00000000" w:rsidRPr="00000000" w14:paraId="0000003A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8xsrjqauun5k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jae3c8l1w1v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tq1h25voidb6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ykk1sgz1t7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9f14812irmn9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cz13rarfr91o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qciphbuqgsa" w:id="16"/>
      <w:bookmarkEnd w:id="16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41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Конфигурация “1С-Рарус: Лабораторная информационная система, ред.1”  - комплексное решение, позволяющее автоматизировать деятельность клинико-диагностической лаборатории. Разработана на платформе 1С: Предприятие 8 и не является самостоятельным продуктом. Её использование возможно только при наличии платформы 1С: Предприятие 8.</w:t>
      </w:r>
    </w:p>
    <w:p w:rsidR="00000000" w:rsidDel="00000000" w:rsidP="00000000" w:rsidRDefault="00000000" w:rsidRPr="00000000" w14:paraId="00000042">
      <w:pPr>
        <w:pStyle w:val="Heading1"/>
        <w:contextualSpacing w:val="0"/>
        <w:rPr/>
      </w:pPr>
      <w:bookmarkStart w:colFirst="0" w:colLast="0" w:name="_ym63rc41s2ww" w:id="17"/>
      <w:bookmarkEnd w:id="17"/>
      <w:r w:rsidDel="00000000" w:rsidR="00000000" w:rsidRPr="00000000">
        <w:rPr>
          <w:rtl w:val="0"/>
        </w:rPr>
        <w:t xml:space="preserve">1. Область применения и основные параметры системы</w:t>
      </w:r>
    </w:p>
    <w:p w:rsidR="00000000" w:rsidDel="00000000" w:rsidP="00000000" w:rsidRDefault="00000000" w:rsidRPr="00000000" w14:paraId="00000043">
      <w:pPr>
        <w:pStyle w:val="Heading3"/>
        <w:contextualSpacing w:val="0"/>
        <w:rPr/>
      </w:pPr>
      <w:bookmarkStart w:colFirst="0" w:colLast="0" w:name="_qihazwf1l6f7" w:id="18"/>
      <w:bookmarkEnd w:id="18"/>
      <w:r w:rsidDel="00000000" w:rsidR="00000000" w:rsidRPr="00000000">
        <w:rPr>
          <w:rtl w:val="0"/>
        </w:rPr>
        <w:t xml:space="preserve">1.1. Назначение системы</w:t>
      </w:r>
    </w:p>
    <w:p w:rsidR="00000000" w:rsidDel="00000000" w:rsidP="00000000" w:rsidRDefault="00000000" w:rsidRPr="00000000" w14:paraId="00000044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Типовое отраслевое решение предназначено для автоматизации деятельности клинико-диагностической лабораторий медицинских организаций.</w:t>
      </w:r>
    </w:p>
    <w:p w:rsidR="00000000" w:rsidDel="00000000" w:rsidP="00000000" w:rsidRDefault="00000000" w:rsidRPr="00000000" w14:paraId="00000045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Может применяться для  решения следующих задач: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Построения региональной лабораторной информационной системы, где в единой ИБ ведется учет деятельности КДЛ нескольких медицинских организаций;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Автоматизации КДЛ медицинской организации, имеющей сложную организационную структуру с удаленными подразделениями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Автоматизации КДЛ медицинской организации</w:t>
      </w:r>
    </w:p>
    <w:p w:rsidR="00000000" w:rsidDel="00000000" w:rsidP="00000000" w:rsidRDefault="00000000" w:rsidRPr="00000000" w14:paraId="00000049">
      <w:pPr>
        <w:pStyle w:val="Heading3"/>
        <w:contextualSpacing w:val="0"/>
        <w:rPr/>
      </w:pPr>
      <w:bookmarkStart w:colFirst="0" w:colLast="0" w:name="_4mzhwc2wq59u" w:id="19"/>
      <w:bookmarkEnd w:id="19"/>
      <w:r w:rsidDel="00000000" w:rsidR="00000000" w:rsidRPr="00000000">
        <w:rPr>
          <w:rtl w:val="0"/>
        </w:rPr>
        <w:t xml:space="preserve">1.2. Особенности построения ЛИС на базе типового решения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“1С-Рарус: Лабораторная информационная система, ред.1” позволяет: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Сокращать затраты на компьютерное оборудование и программное обеспечение за счет применения облачных технологий ориентированных на работу в browser или по протоколу HTTP\HTTPS;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Использовать каналы связи с низкой пропускной способностью;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Повышать качество и скорость работы лаборатории;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Обеспечивать проведение всех современных видов лабораторной диагностики, включая микробиологию, цитологию и гистологию;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Вести учет и архивное хранение выполняемых исследований;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Получать консолидированную  регламентированную и статистическую отчетность по нескольким МО одновременно;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Взаимодействовать с внешними контрагентами (МО);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Использовать информационную систему как интеграционную платформу для взаимодействия с внешними МИС и ЛИС и т.д.;</w:t>
      </w:r>
    </w:p>
    <w:p w:rsidR="00000000" w:rsidDel="00000000" w:rsidP="00000000" w:rsidRDefault="00000000" w:rsidRPr="00000000" w14:paraId="00000053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2895600"/>
            <wp:effectExtent b="0" l="0" r="0" t="0"/>
            <wp:docPr descr="1.jpg" id="2" name="image4.jpg"/>
            <a:graphic>
              <a:graphicData uri="http://schemas.openxmlformats.org/drawingml/2006/picture">
                <pic:pic>
                  <pic:nvPicPr>
                    <pic:cNvPr descr="1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contextualSpacing w:val="0"/>
        <w:rPr/>
      </w:pPr>
      <w:bookmarkStart w:colFirst="0" w:colLast="0" w:name="_uxjyh3udeou7" w:id="20"/>
      <w:bookmarkEnd w:id="20"/>
      <w:r w:rsidDel="00000000" w:rsidR="00000000" w:rsidRPr="00000000">
        <w:rPr>
          <w:rtl w:val="0"/>
        </w:rPr>
        <w:t xml:space="preserve">1.3. Основные автоматизируемые процессы</w:t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Организация работы процедурных кабинетов отделений и лаборатории:</w:t>
      </w:r>
    </w:p>
    <w:p w:rsidR="00000000" w:rsidDel="00000000" w:rsidP="00000000" w:rsidRDefault="00000000" w:rsidRPr="00000000" w14:paraId="00000056">
      <w:pPr>
        <w:numPr>
          <w:ilvl w:val="1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оздание, обработка введенных ранее направлений на диагностические</w:t>
      </w:r>
      <w:r w:rsidDel="00000000" w:rsidR="00000000" w:rsidRPr="00000000">
        <w:rPr>
          <w:rtl w:val="0"/>
        </w:rPr>
        <w:t xml:space="preserve"> исследования;</w:t>
      </w:r>
    </w:p>
    <w:p w:rsidR="00000000" w:rsidDel="00000000" w:rsidP="00000000" w:rsidRDefault="00000000" w:rsidRPr="00000000" w14:paraId="00000057">
      <w:pPr>
        <w:numPr>
          <w:ilvl w:val="1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Проведение забора биоматериала,  печать штрих-кодов для контейнеров с биоматериалами;</w:t>
      </w:r>
    </w:p>
    <w:p w:rsidR="00000000" w:rsidDel="00000000" w:rsidP="00000000" w:rsidRDefault="00000000" w:rsidRPr="00000000" w14:paraId="00000058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Автоматическая маршрутизация пробы для проведения исследований в зависимости от места забора биоматериала;</w:t>
      </w:r>
    </w:p>
    <w:p w:rsidR="00000000" w:rsidDel="00000000" w:rsidP="00000000" w:rsidRDefault="00000000" w:rsidRPr="00000000" w14:paraId="00000059">
      <w:pPr>
        <w:numPr>
          <w:ilvl w:val="1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Подготовка проб и сортировка их по видам исследований;</w:t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Формирование заданий лаборантам на проведение исследований;</w:t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ind w:left="720" w:hanging="360"/>
        <w:contextualSpacing w:val="1"/>
        <w:rPr>
          <w:strike w:val="1"/>
        </w:rPr>
      </w:pPr>
      <w:r w:rsidDel="00000000" w:rsidR="00000000" w:rsidRPr="00000000">
        <w:rPr>
          <w:rtl w:val="0"/>
        </w:rPr>
        <w:t xml:space="preserve">Управление загрузкой лабораторного оборудования;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Ввод данных при выполнении ручных методов исследований;</w:t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Взаимодействие с  автоматическими лабораторными анализаторами;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Верификация результатов исследований в ручном и автоматическом режимах;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Ведение различных лабораторных журналов в электронном виде и на твердых носителях;</w:t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Выдача результатов исследований в электронном виде и на твердых носителях;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Ведение  внутрилабораторного контроля качества;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Получение статистической и управленческой отчетности;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Взаимодействие с внешними лабораториями и медицинскими организациями;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Интеграция с МИС “БАРС.Здравоохранение”;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Интеграция с информационной системой “Микроб 2”</w:t>
      </w:r>
    </w:p>
    <w:p w:rsidR="00000000" w:rsidDel="00000000" w:rsidP="00000000" w:rsidRDefault="00000000" w:rsidRPr="00000000" w14:paraId="00000066">
      <w:pPr>
        <w:pStyle w:val="Heading1"/>
        <w:keepNext w:val="0"/>
        <w:keepLines w:val="0"/>
        <w:spacing w:before="480" w:lineRule="auto"/>
        <w:contextualSpacing w:val="0"/>
        <w:rPr/>
      </w:pPr>
      <w:bookmarkStart w:colFirst="0" w:colLast="0" w:name="_1vz3exbzxp9b" w:id="21"/>
      <w:bookmarkEnd w:id="21"/>
      <w:r w:rsidDel="00000000" w:rsidR="00000000" w:rsidRPr="00000000">
        <w:rPr>
          <w:rtl w:val="0"/>
        </w:rPr>
        <w:t xml:space="preserve">2. Базовые функциональные возможности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contextualSpacing w:val="0"/>
        <w:rPr/>
      </w:pPr>
      <w:bookmarkStart w:colFirst="0" w:colLast="0" w:name="_td6obwtrsrcc" w:id="22"/>
      <w:bookmarkEnd w:id="22"/>
      <w:r w:rsidDel="00000000" w:rsidR="00000000" w:rsidRPr="00000000">
        <w:rPr>
          <w:rtl w:val="0"/>
        </w:rPr>
        <w:t xml:space="preserve">2.1. Ведение документов, справочников и классификаторов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Работы системы основана на создании определенного вида документов c использованием нормативно-справочной информации. В ходе работы состав и значения данных объектов постоянно изменяется.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Основные документы: 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Изменение ассортимента подразделения;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Направление на исследование;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Лабораторное исследование;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Исполнительный лист;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Изменение участия исполнителей услуг.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Основные </w:t>
      </w:r>
      <w:r w:rsidDel="00000000" w:rsidR="00000000" w:rsidRPr="00000000">
        <w:rPr>
          <w:rtl w:val="0"/>
        </w:rPr>
        <w:t xml:space="preserve">справочники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Подразделения организации;</w:t>
      </w:r>
    </w:p>
    <w:p w:rsidR="00000000" w:rsidDel="00000000" w:rsidP="00000000" w:rsidRDefault="00000000" w:rsidRPr="00000000" w14:paraId="00000071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Процедурные кабинеты;</w:t>
      </w:r>
    </w:p>
    <w:p w:rsidR="00000000" w:rsidDel="00000000" w:rsidP="00000000" w:rsidRDefault="00000000" w:rsidRPr="00000000" w14:paraId="00000072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Пациенты;</w:t>
      </w:r>
    </w:p>
    <w:p w:rsidR="00000000" w:rsidDel="00000000" w:rsidP="00000000" w:rsidRDefault="00000000" w:rsidRPr="00000000" w14:paraId="00000073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Шаблоны медицинских документов;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Шаблоны исполнительных листов;</w:t>
      </w:r>
    </w:p>
    <w:p w:rsidR="00000000" w:rsidDel="00000000" w:rsidP="00000000" w:rsidRDefault="00000000" w:rsidRPr="00000000" w14:paraId="00000075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Шаблоны этикеток;</w:t>
      </w:r>
    </w:p>
    <w:p w:rsidR="00000000" w:rsidDel="00000000" w:rsidP="00000000" w:rsidRDefault="00000000" w:rsidRPr="00000000" w14:paraId="00000076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Номенклатура;</w:t>
      </w:r>
    </w:p>
    <w:p w:rsidR="00000000" w:rsidDel="00000000" w:rsidP="00000000" w:rsidRDefault="00000000" w:rsidRPr="00000000" w14:paraId="00000077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Приборы;</w:t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Референсные значения исследований;</w:t>
      </w:r>
    </w:p>
    <w:p w:rsidR="00000000" w:rsidDel="00000000" w:rsidP="00000000" w:rsidRDefault="00000000" w:rsidRPr="00000000" w14:paraId="00000079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Биологические материалы;</w:t>
      </w:r>
    </w:p>
    <w:p w:rsidR="00000000" w:rsidDel="00000000" w:rsidP="00000000" w:rsidRDefault="00000000" w:rsidRPr="00000000" w14:paraId="0000007A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Пользователи;</w:t>
      </w:r>
    </w:p>
    <w:p w:rsidR="00000000" w:rsidDel="00000000" w:rsidP="00000000" w:rsidRDefault="00000000" w:rsidRPr="00000000" w14:paraId="0000007B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Организации.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 Многие к</w:t>
      </w:r>
      <w:r w:rsidDel="00000000" w:rsidR="00000000" w:rsidRPr="00000000">
        <w:rPr>
          <w:rtl w:val="0"/>
        </w:rPr>
        <w:t xml:space="preserve">лассификаторы и справочники заполняются на этапе внедрения</w:t>
      </w:r>
      <w:r w:rsidDel="00000000" w:rsidR="00000000" w:rsidRPr="00000000">
        <w:rPr>
          <w:rtl w:val="0"/>
        </w:rPr>
        <w:t xml:space="preserve"> и в ходе эксплуатации системы остаются в статическом состоянии. Пользователям не приходится повторно вводить данную информацию, что существенно сказывается на скорости работы :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Адресный классификатор;</w:t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Классификатор болезней (МКБ-10);</w:t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Классификатор лабораторных услуг;</w:t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Классификатор единиц измерения;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Классификатор результатов исследований;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Классификатор результатов чувствительности;</w:t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Классификатор специализаций;</w:t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Должности;</w:t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Антибиотики;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Группы антибиотиков;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Группы возбудителей;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Микроорганизмы;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Методы исследований;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Настройки счетчика клеток;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Подразделения организации;</w:t>
      </w:r>
    </w:p>
    <w:p w:rsidR="00000000" w:rsidDel="00000000" w:rsidP="00000000" w:rsidRDefault="00000000" w:rsidRPr="00000000" w14:paraId="0000008D">
      <w:pPr>
        <w:pStyle w:val="Heading2"/>
        <w:contextualSpacing w:val="0"/>
        <w:rPr/>
      </w:pPr>
      <w:bookmarkStart w:colFirst="0" w:colLast="0" w:name="_3maxmwf07d44" w:id="23"/>
      <w:bookmarkEnd w:id="23"/>
      <w:r w:rsidDel="00000000" w:rsidR="00000000" w:rsidRPr="00000000">
        <w:rPr>
          <w:rtl w:val="0"/>
        </w:rPr>
        <w:t xml:space="preserve">2.2. Работа с направлениями на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 На данном этапе осуществляется автоматизация деятельность процедурного кабинета или других мест забора биоматериала. Существует возможность: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Формировать список направлений;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Ограничивать список имеющихся направлений;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Вводить новое направление;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Просматривать состав назначенных исследований, при необходимости корректировать состав;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Формировать диагностическое исследование на основании данного направления.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Также в системе заложена возможность автоматического получения уже сформированных ранее направлений на лабораторные исследования из других МИС.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На этапе создания направления осуществляется занесение данных пациента в систему. (ФИО, место жительства и тд.)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Направления легко сортируются и отбираются по многим показателям, что облегчает работу оператора и позволяет ему работать только с нужными направлениями.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Отбор осуществляется по: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Подразделению направлени (отделению МО);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Пациенту;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Виду исследования;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Номенклатуре;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Условию оказания;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Дате создания направления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Дате проведения исследования.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В зависимости от конкретного подразделения и пользователя функциональные возможности могут быть ограничены в разрезе выполняемых функций и набора </w:t>
      </w:r>
      <w:r w:rsidDel="00000000" w:rsidR="00000000" w:rsidRPr="00000000">
        <w:rPr>
          <w:rtl w:val="0"/>
        </w:rPr>
        <w:t xml:space="preserve">исследований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1">
      <w:pPr>
        <w:pStyle w:val="Heading2"/>
        <w:contextualSpacing w:val="0"/>
        <w:rPr/>
      </w:pPr>
      <w:bookmarkStart w:colFirst="0" w:colLast="0" w:name="_6x8lo3qh4ed2" w:id="24"/>
      <w:bookmarkEnd w:id="24"/>
      <w:r w:rsidDel="00000000" w:rsidR="00000000" w:rsidRPr="00000000">
        <w:rPr>
          <w:rtl w:val="0"/>
        </w:rPr>
        <w:t xml:space="preserve">2.3. </w:t>
      </w:r>
      <w:r w:rsidDel="00000000" w:rsidR="00000000" w:rsidRPr="00000000">
        <w:rPr>
          <w:rtl w:val="0"/>
        </w:rPr>
        <w:t xml:space="preserve">Регистрация в ЛИС биоматериалов для проведения исследований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Документ “Лабораторное исследование”  является основополагающим для ЛИС. На основании данных этого документа осуществляются все дальнейшие действия по проведению исследований. 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ЛИС позволяет: </w:t>
      </w:r>
    </w:p>
    <w:p w:rsidR="00000000" w:rsidDel="00000000" w:rsidP="00000000" w:rsidRDefault="00000000" w:rsidRPr="00000000" w14:paraId="000000A4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Формировать и редактировать список лабораторных исследований для конкретного пациента;</w:t>
      </w:r>
    </w:p>
    <w:p w:rsidR="00000000" w:rsidDel="00000000" w:rsidP="00000000" w:rsidRDefault="00000000" w:rsidRPr="00000000" w14:paraId="000000A5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Отображать необходимый тип контейнера для биоматериала при его заборе;</w:t>
      </w:r>
    </w:p>
    <w:p w:rsidR="00000000" w:rsidDel="00000000" w:rsidP="00000000" w:rsidRDefault="00000000" w:rsidRPr="00000000" w14:paraId="000000A6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Автоматически подбирать место выполнения анализа (анализатор и подразделение КДЛ) в зависимости от места забора биоматериала;</w:t>
      </w:r>
    </w:p>
    <w:p w:rsidR="00000000" w:rsidDel="00000000" w:rsidP="00000000" w:rsidRDefault="00000000" w:rsidRPr="00000000" w14:paraId="000000A7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автоматическом и ручном режимах:</w:t>
      </w:r>
    </w:p>
    <w:p w:rsidR="00000000" w:rsidDel="00000000" w:rsidP="00000000" w:rsidRDefault="00000000" w:rsidRPr="00000000" w14:paraId="000000A8">
      <w:pPr>
        <w:numPr>
          <w:ilvl w:val="1"/>
          <w:numId w:val="1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Указывать локос и тип биоматериала;</w:t>
      </w:r>
    </w:p>
    <w:p w:rsidR="00000000" w:rsidDel="00000000" w:rsidP="00000000" w:rsidRDefault="00000000" w:rsidRPr="00000000" w14:paraId="000000A9">
      <w:pPr>
        <w:numPr>
          <w:ilvl w:val="1"/>
          <w:numId w:val="1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Указывать место проведения исследования: подразделение, внешняя лаборатория;</w:t>
      </w:r>
    </w:p>
    <w:p w:rsidR="00000000" w:rsidDel="00000000" w:rsidP="00000000" w:rsidRDefault="00000000" w:rsidRPr="00000000" w14:paraId="000000AA">
      <w:pPr>
        <w:numPr>
          <w:ilvl w:val="1"/>
          <w:numId w:val="1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Указывать прибор для выполнения исследований;</w:t>
      </w:r>
    </w:p>
    <w:p w:rsidR="00000000" w:rsidDel="00000000" w:rsidP="00000000" w:rsidRDefault="00000000" w:rsidRPr="00000000" w14:paraId="000000AB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Осуществлять штрих-кодирование контейнеров с биоматериалами пациента;</w:t>
      </w:r>
    </w:p>
    <w:p w:rsidR="00000000" w:rsidDel="00000000" w:rsidP="00000000" w:rsidRDefault="00000000" w:rsidRPr="00000000" w14:paraId="000000AC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Использовать специализированные принтеры для нанесения штрих-кода непосредственно на контейнеры с биоматериалами;</w:t>
      </w:r>
    </w:p>
    <w:p w:rsidR="00000000" w:rsidDel="00000000" w:rsidP="00000000" w:rsidRDefault="00000000" w:rsidRPr="00000000" w14:paraId="000000AD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Выводить на печать результаты исследований.</w:t>
      </w:r>
    </w:p>
    <w:p w:rsidR="00000000" w:rsidDel="00000000" w:rsidP="00000000" w:rsidRDefault="00000000" w:rsidRPr="00000000" w14:paraId="000000AE">
      <w:pPr>
        <w:pStyle w:val="Heading2"/>
        <w:contextualSpacing w:val="0"/>
        <w:rPr/>
      </w:pPr>
      <w:bookmarkStart w:colFirst="0" w:colLast="0" w:name="_odxofr79h0uj" w:id="25"/>
      <w:bookmarkEnd w:id="25"/>
      <w:r w:rsidDel="00000000" w:rsidR="00000000" w:rsidRPr="00000000">
        <w:rPr>
          <w:rtl w:val="0"/>
        </w:rPr>
        <w:t xml:space="preserve">2.4. Формирование заданий лаборантам для проведения исследований </w:t>
      </w:r>
    </w:p>
    <w:p w:rsidR="00000000" w:rsidDel="00000000" w:rsidP="00000000" w:rsidRDefault="00000000" w:rsidRPr="00000000" w14:paraId="000000AF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Для более эффективной работы лаборатории возникает необходимость формировать задания на проведение исследований для лаборантов, приборов. В системе данные функция реализована  документом “Исполнительный лист”. Данный документ создается по заранее настроенному шаблону в котором указаны исследования, которые будут отобраны. При создании документа возможна фильтрация по пациентам и/или пробам. При необходимости осуществляется подбор прибора для выполнения исследований, распечатываются исполнительные листы.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Система </w:t>
      </w:r>
      <w:r w:rsidDel="00000000" w:rsidR="00000000" w:rsidRPr="00000000">
        <w:rPr>
          <w:rtl w:val="0"/>
        </w:rPr>
        <w:t xml:space="preserve">позволяет: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формировать список исследований в разрезе конкретного анализатора, подразделения выполнения;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Перенаправить выполнение исследования на анализатор не заданный по-умолчанию для исследования;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Вручную внести результаты исследований;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Автоматически заполнить референсные значения исследований и их единицы измерений в зависимости от пола, возраста, других произвольных характеристик пациента, анализатора и набора реагентов.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contextualSpacing w:val="0"/>
        <w:rPr/>
      </w:pPr>
      <w:bookmarkStart w:colFirst="0" w:colLast="0" w:name="_pasigt4glh1i" w:id="26"/>
      <w:bookmarkEnd w:id="26"/>
      <w:r w:rsidDel="00000000" w:rsidR="00000000" w:rsidRPr="00000000">
        <w:rPr>
          <w:rtl w:val="0"/>
        </w:rPr>
        <w:t xml:space="preserve">2.5. </w:t>
      </w:r>
      <w:r w:rsidDel="00000000" w:rsidR="00000000" w:rsidRPr="00000000">
        <w:rPr>
          <w:rtl w:val="0"/>
        </w:rPr>
        <w:t xml:space="preserve">Использование автоматических </w:t>
      </w:r>
      <w:r w:rsidDel="00000000" w:rsidR="00000000" w:rsidRPr="00000000">
        <w:rPr>
          <w:rtl w:val="0"/>
        </w:rPr>
        <w:t xml:space="preserve">анализаторов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Для подключения лабораторных анализаторов используется отдельный модуль. Работа модуля осуществляется без запуска системы ЛИС на локальных компьютерах пользователей. Данные с анализаторов передаются непосредственно на сервер и обрабатываются системой автоматически. Оператор контролирует выполнение исследований путем мониторинга сервисных сообщений и непосредственно в ЛИС. 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Для подключения доступно более 600 моделей анализаторов.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Данный модуль позволяет: </w:t>
      </w:r>
    </w:p>
    <w:p w:rsidR="00000000" w:rsidDel="00000000" w:rsidP="00000000" w:rsidRDefault="00000000" w:rsidRPr="00000000" w14:paraId="000000B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Загружать необходимые драйвера анализаторов;</w:t>
      </w:r>
    </w:p>
    <w:p w:rsidR="00000000" w:rsidDel="00000000" w:rsidP="00000000" w:rsidRDefault="00000000" w:rsidRPr="00000000" w14:paraId="000000B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Использовать различные способы физического подключения (COM, USB, TCP/IP, и т.д.);</w:t>
      </w:r>
    </w:p>
    <w:p w:rsidR="00000000" w:rsidDel="00000000" w:rsidP="00000000" w:rsidRDefault="00000000" w:rsidRPr="00000000" w14:paraId="000000BB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Использовать основные протоколы взаимодействия с лабораторным оборудованием (ASTM, HL7 и тд.);</w:t>
      </w:r>
    </w:p>
    <w:p w:rsidR="00000000" w:rsidDel="00000000" w:rsidP="00000000" w:rsidRDefault="00000000" w:rsidRPr="00000000" w14:paraId="000000BC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Передавать</w:t>
      </w:r>
      <w:r w:rsidDel="00000000" w:rsidR="00000000" w:rsidRPr="00000000">
        <w:rPr>
          <w:rtl w:val="0"/>
        </w:rPr>
        <w:t xml:space="preserve"> задания и </w:t>
      </w:r>
      <w:r w:rsidDel="00000000" w:rsidR="00000000" w:rsidRPr="00000000">
        <w:rPr>
          <w:rtl w:val="0"/>
        </w:rPr>
        <w:t xml:space="preserve">получать результаты исследований на анализаторах, работающих в однонаправленном, двунаправленном и пакетном режимах работы;</w:t>
      </w:r>
    </w:p>
    <w:p w:rsidR="00000000" w:rsidDel="00000000" w:rsidP="00000000" w:rsidRDefault="00000000" w:rsidRPr="00000000" w14:paraId="000000BD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Настраивать сопоставление данных лабораторного оборудования и номенклатуры КДЛ;</w:t>
      </w:r>
    </w:p>
    <w:p w:rsidR="00000000" w:rsidDel="00000000" w:rsidP="00000000" w:rsidRDefault="00000000" w:rsidRPr="00000000" w14:paraId="000000BE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Производить необходимые замены и выполнять пересчеты полученных данных;</w:t>
      </w:r>
    </w:p>
    <w:p w:rsidR="00000000" w:rsidDel="00000000" w:rsidP="00000000" w:rsidRDefault="00000000" w:rsidRPr="00000000" w14:paraId="000000B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Автоматически вычислять результаты исследований по формулам аргументами которых являются результаты других исследований и параметры, указанные врачом при назначении исследования;</w:t>
      </w:r>
    </w:p>
    <w:p w:rsidR="00000000" w:rsidDel="00000000" w:rsidP="00000000" w:rsidRDefault="00000000" w:rsidRPr="00000000" w14:paraId="000000C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Осуществлять как автоматический так и ручной ввод данных биоматериала в прибор.</w:t>
      </w:r>
    </w:p>
    <w:p w:rsidR="00000000" w:rsidDel="00000000" w:rsidP="00000000" w:rsidRDefault="00000000" w:rsidRPr="00000000" w14:paraId="000000C1">
      <w:pPr>
        <w:pStyle w:val="Heading2"/>
        <w:contextualSpacing w:val="0"/>
        <w:rPr/>
      </w:pPr>
      <w:bookmarkStart w:colFirst="0" w:colLast="0" w:name="_2ls7ss1016xj" w:id="27"/>
      <w:bookmarkEnd w:id="27"/>
      <w:r w:rsidDel="00000000" w:rsidR="00000000" w:rsidRPr="00000000">
        <w:rPr>
          <w:rtl w:val="0"/>
        </w:rPr>
        <w:t xml:space="preserve">2.6. Выполнение микробиологических исследований</w:t>
      </w:r>
    </w:p>
    <w:p w:rsidR="00000000" w:rsidDel="00000000" w:rsidP="00000000" w:rsidRDefault="00000000" w:rsidRPr="00000000" w14:paraId="000000C2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Автоматизация выполнения микробиологических исследований может осуществляться как при помощи подключения автоматических анализаторов или специализированных программных средств, так и при введении информации ручным способом. В ЛИС для каждого микробиологического исследования ведется учет выявленных микроорганизмов, их количественные показатели и резистивность к антибиотикам.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Система позволяет:</w:t>
      </w:r>
    </w:p>
    <w:p w:rsidR="00000000" w:rsidDel="00000000" w:rsidP="00000000" w:rsidRDefault="00000000" w:rsidRPr="00000000" w14:paraId="000000C4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Ведение классификатора микроорганизмов согласно </w:t>
      </w:r>
      <w:r w:rsidDel="00000000" w:rsidR="00000000" w:rsidRPr="00000000">
        <w:rPr>
          <w:rtl w:val="0"/>
        </w:rPr>
        <w:t xml:space="preserve">определителю бактерий по Берджи;</w:t>
      </w:r>
    </w:p>
    <w:p w:rsidR="00000000" w:rsidDel="00000000" w:rsidP="00000000" w:rsidRDefault="00000000" w:rsidRPr="00000000" w14:paraId="000000C5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Поддерживает возможность задания предельных значений для диско-диффузионного метода и метода минимальной подавляющей концентрации для автоматического пересчета в степень чувствительности (SIR);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Вводить данные по забранным биоматериалам;</w:t>
      </w:r>
    </w:p>
    <w:p w:rsidR="00000000" w:rsidDel="00000000" w:rsidP="00000000" w:rsidRDefault="00000000" w:rsidRPr="00000000" w14:paraId="000000C7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Регистрировать списки выявленных грибов и микроорганизмов с указанием </w:t>
      </w:r>
      <w:r w:rsidDel="00000000" w:rsidR="00000000" w:rsidRPr="00000000">
        <w:rPr>
          <w:rtl w:val="0"/>
        </w:rPr>
        <w:t xml:space="preserve">размера колоний и результата детекции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C8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Регистрировать данные о росте выявленных культур ;</w:t>
      </w:r>
    </w:p>
    <w:p w:rsidR="00000000" w:rsidDel="00000000" w:rsidP="00000000" w:rsidRDefault="00000000" w:rsidRPr="00000000" w14:paraId="000000C9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Вводить значения резистивности к панелям антибиотиков различными методами в автоматическом и ручном режимах:</w:t>
      </w:r>
    </w:p>
    <w:p w:rsidR="00000000" w:rsidDel="00000000" w:rsidP="00000000" w:rsidRDefault="00000000" w:rsidRPr="00000000" w14:paraId="000000CA">
      <w:pPr>
        <w:numPr>
          <w:ilvl w:val="1"/>
          <w:numId w:val="1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диско-диффузионному методу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CB">
      <w:pPr>
        <w:numPr>
          <w:ilvl w:val="1"/>
          <w:numId w:val="1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методу минимальной подавляющей концентрации;</w:t>
      </w:r>
    </w:p>
    <w:p w:rsidR="00000000" w:rsidDel="00000000" w:rsidP="00000000" w:rsidRDefault="00000000" w:rsidRPr="00000000" w14:paraId="000000CC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Поддерживает возможность задания предельных значений для диско-диффузионного метода и метода минимальной подавляющей концентрации для автоматического </w:t>
      </w:r>
      <w:r w:rsidDel="00000000" w:rsidR="00000000" w:rsidRPr="00000000">
        <w:rPr>
          <w:rtl w:val="0"/>
        </w:rPr>
        <w:t xml:space="preserve">пересчета в степень чувствительности (SIR);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Проводить валидацию полученных результатов;</w:t>
      </w:r>
    </w:p>
    <w:p w:rsidR="00000000" w:rsidDel="00000000" w:rsidP="00000000" w:rsidRDefault="00000000" w:rsidRPr="00000000" w14:paraId="000000CE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Выводить данные в наглядной форме и на твердых носителях;</w:t>
      </w:r>
    </w:p>
    <w:p w:rsidR="00000000" w:rsidDel="00000000" w:rsidP="00000000" w:rsidRDefault="00000000" w:rsidRPr="00000000" w14:paraId="000000CF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Вести лабораторный журнал;</w:t>
      </w:r>
    </w:p>
    <w:p w:rsidR="00000000" w:rsidDel="00000000" w:rsidP="00000000" w:rsidRDefault="00000000" w:rsidRPr="00000000" w14:paraId="000000D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Получать управленческую и статистическую отчётность.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2"/>
        <w:contextualSpacing w:val="0"/>
        <w:rPr/>
      </w:pPr>
      <w:bookmarkStart w:colFirst="0" w:colLast="0" w:name="_r17mcw2ibc08" w:id="28"/>
      <w:bookmarkEnd w:id="28"/>
      <w:r w:rsidDel="00000000" w:rsidR="00000000" w:rsidRPr="00000000">
        <w:rPr>
          <w:rtl w:val="0"/>
        </w:rPr>
        <w:t xml:space="preserve">2.7. Выполнение цитологических и гистологических исследований</w:t>
      </w:r>
    </w:p>
    <w:p w:rsidR="00000000" w:rsidDel="00000000" w:rsidP="00000000" w:rsidRDefault="00000000" w:rsidRPr="00000000" w14:paraId="000000D2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Для автоматизации данных видов исследований в системе предусмотрен способ введения информации на основании специального шаблона цитологического или гистологического исследования.</w:t>
      </w:r>
    </w:p>
    <w:p w:rsidR="00000000" w:rsidDel="00000000" w:rsidP="00000000" w:rsidRDefault="00000000" w:rsidRPr="00000000" w14:paraId="000000D3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На этапе создания шаблона в него вносятся возможные варианты заполнения отдельных полей. При выполнении исследования лаборант заполняет шаблон, используя ранее настроенные значения.</w:t>
      </w:r>
    </w:p>
    <w:p w:rsidR="00000000" w:rsidDel="00000000" w:rsidP="00000000" w:rsidRDefault="00000000" w:rsidRPr="00000000" w14:paraId="000000D4">
      <w:pPr>
        <w:pStyle w:val="Heading2"/>
        <w:contextualSpacing w:val="0"/>
        <w:rPr/>
      </w:pPr>
      <w:bookmarkStart w:colFirst="0" w:colLast="0" w:name="_hdxeb5rg0a8o" w:id="29"/>
      <w:bookmarkEnd w:id="29"/>
      <w:r w:rsidDel="00000000" w:rsidR="00000000" w:rsidRPr="00000000">
        <w:rPr>
          <w:rtl w:val="0"/>
        </w:rPr>
        <w:t xml:space="preserve">2.8. </w:t>
      </w:r>
      <w:r w:rsidDel="00000000" w:rsidR="00000000" w:rsidRPr="00000000">
        <w:rPr>
          <w:rtl w:val="0"/>
        </w:rPr>
        <w:t xml:space="preserve">Взаимодействовать с внешними </w:t>
      </w:r>
      <w:r w:rsidDel="00000000" w:rsidR="00000000" w:rsidRPr="00000000">
        <w:rPr>
          <w:rtl w:val="0"/>
        </w:rPr>
        <w:t xml:space="preserve">МО и лабораториями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ЛИС обеспечивает возможность работать с внешними МО и лабораториями.  Система позволяет:</w:t>
      </w:r>
    </w:p>
    <w:p w:rsidR="00000000" w:rsidDel="00000000" w:rsidP="00000000" w:rsidRDefault="00000000" w:rsidRPr="00000000" w14:paraId="000000D6">
      <w:pPr>
        <w:numPr>
          <w:ilvl w:val="0"/>
          <w:numId w:val="17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Регистрировать пробы, поступающие из внешних МО и лабораторий;</w:t>
      </w:r>
    </w:p>
    <w:p w:rsidR="00000000" w:rsidDel="00000000" w:rsidP="00000000" w:rsidRDefault="00000000" w:rsidRPr="00000000" w14:paraId="000000D7">
      <w:pPr>
        <w:numPr>
          <w:ilvl w:val="0"/>
          <w:numId w:val="17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Формировать внутренние штрих-коды  проб для образцов, поступающих из внешних МО и лабораторий;</w:t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Формировать партии  проб и сопроводительные документы к ним для отправки во внешние лаборатории;</w:t>
      </w:r>
    </w:p>
    <w:p w:rsidR="00000000" w:rsidDel="00000000" w:rsidP="00000000" w:rsidRDefault="00000000" w:rsidRPr="00000000" w14:paraId="000000D9">
      <w:pPr>
        <w:numPr>
          <w:ilvl w:val="0"/>
          <w:numId w:val="17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Вносить результаты исследований, выполненных во внешних МО и лабораториях;</w:t>
      </w:r>
    </w:p>
    <w:p w:rsidR="00000000" w:rsidDel="00000000" w:rsidP="00000000" w:rsidRDefault="00000000" w:rsidRPr="00000000" w14:paraId="000000DA">
      <w:pPr>
        <w:numPr>
          <w:ilvl w:val="0"/>
          <w:numId w:val="17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Прикреплять результаты исследований, проведенных во внешних лабораториях, в виде файлов;</w:t>
      </w:r>
    </w:p>
    <w:p w:rsidR="00000000" w:rsidDel="00000000" w:rsidP="00000000" w:rsidRDefault="00000000" w:rsidRPr="00000000" w14:paraId="000000DB">
      <w:pPr>
        <w:numPr>
          <w:ilvl w:val="0"/>
          <w:numId w:val="17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Настраивать электронный обмен данными с внешними МО и лабораториями (в случае технической возможности)</w:t>
      </w:r>
    </w:p>
    <w:p w:rsidR="00000000" w:rsidDel="00000000" w:rsidP="00000000" w:rsidRDefault="00000000" w:rsidRPr="00000000" w14:paraId="000000DC">
      <w:pPr>
        <w:pStyle w:val="Heading2"/>
        <w:contextualSpacing w:val="0"/>
        <w:rPr/>
      </w:pPr>
      <w:bookmarkStart w:colFirst="0" w:colLast="0" w:name="_s9jebfwagfv9" w:id="30"/>
      <w:bookmarkEnd w:id="30"/>
      <w:r w:rsidDel="00000000" w:rsidR="00000000" w:rsidRPr="00000000">
        <w:rPr>
          <w:rtl w:val="0"/>
        </w:rPr>
        <w:t xml:space="preserve">2.9</w:t>
      </w:r>
      <w:r w:rsidDel="00000000" w:rsidR="00000000" w:rsidRPr="00000000">
        <w:rPr>
          <w:rtl w:val="0"/>
        </w:rPr>
        <w:t xml:space="preserve">. Валидация полученных результатов исследований</w:t>
      </w:r>
    </w:p>
    <w:p w:rsidR="00000000" w:rsidDel="00000000" w:rsidP="00000000" w:rsidRDefault="00000000" w:rsidRPr="00000000" w14:paraId="000000DD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В данном модуле осуществляется контроль полученных результатов исследований. Ответственное лицо визуально определяет соответствие полученного результата референсным значениям для каждого иссле</w:t>
      </w:r>
      <w:r w:rsidDel="00000000" w:rsidR="00000000" w:rsidRPr="00000000">
        <w:rPr>
          <w:rtl w:val="0"/>
        </w:rPr>
        <w:t xml:space="preserve">дования</w:t>
      </w:r>
      <w:r w:rsidDel="00000000" w:rsidR="00000000" w:rsidRPr="00000000">
        <w:rPr>
          <w:rtl w:val="0"/>
        </w:rPr>
        <w:t xml:space="preserve">, проверяет корректность введенных данных их корреляцию с другими результатами исследований.</w:t>
      </w:r>
    </w:p>
    <w:p w:rsidR="00000000" w:rsidDel="00000000" w:rsidP="00000000" w:rsidRDefault="00000000" w:rsidRPr="00000000" w14:paraId="000000DE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Валидация результатов может производиться как для отдельного исследования так и для всех исследований пациента сразу. Утверждение результатов производит лицо, имеющее соответствующие права в информационной системе. Валидированные результаты исследований могут быть распечатаны на твердых носителях и автоматически передаются в МИС.</w:t>
      </w:r>
    </w:p>
    <w:p w:rsidR="00000000" w:rsidDel="00000000" w:rsidP="00000000" w:rsidRDefault="00000000" w:rsidRPr="00000000" w14:paraId="000000DF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В случае сомнения в достоверности полученного результата возможна операция по отправке пробы на повторное выполнение исследования.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При проведении валидации в</w:t>
      </w:r>
      <w:r w:rsidDel="00000000" w:rsidR="00000000" w:rsidRPr="00000000">
        <w:rPr>
          <w:rtl w:val="0"/>
        </w:rPr>
        <w:t xml:space="preserve">озможно выполнять дополнительные операции:</w:t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Ручной ввод или корректировка полученных результатов исследований;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Оформление общего заключения по проведенным исследованиям пациента;</w:t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Ввод данных о непригодности или отсутствия биоматериала для проведения исследования;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Печать утвержденных результатов исследований;</w:t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Печать лабораторных журналов.</w:t>
      </w:r>
    </w:p>
    <w:p w:rsidR="00000000" w:rsidDel="00000000" w:rsidP="00000000" w:rsidRDefault="00000000" w:rsidRPr="00000000" w14:paraId="000000E6">
      <w:pPr>
        <w:pStyle w:val="Heading2"/>
        <w:contextualSpacing w:val="0"/>
        <w:rPr/>
      </w:pPr>
      <w:bookmarkStart w:colFirst="0" w:colLast="0" w:name="_3c2ow0r3y6yt" w:id="31"/>
      <w:bookmarkEnd w:id="31"/>
      <w:r w:rsidDel="00000000" w:rsidR="00000000" w:rsidRPr="00000000">
        <w:rPr>
          <w:rtl w:val="0"/>
        </w:rPr>
        <w:t xml:space="preserve">2.10.  Указание исполнителей проведения исследований</w:t>
      </w:r>
    </w:p>
    <w:p w:rsidR="00000000" w:rsidDel="00000000" w:rsidP="00000000" w:rsidRDefault="00000000" w:rsidRPr="00000000" w14:paraId="000000E7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Данный модуль используется для ведения учета исполнителей, проводивших лабораторное исследование. На основании данной информации в печатных формах результатов исследований и лабораторных журналах можно указывать непосредственных исполнителей, а также контролировать работу сотрудников лаборатории.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2"/>
        <w:contextualSpacing w:val="0"/>
        <w:rPr/>
      </w:pPr>
      <w:bookmarkStart w:colFirst="0" w:colLast="0" w:name="_ac2xnguplssb" w:id="32"/>
      <w:bookmarkEnd w:id="32"/>
      <w:r w:rsidDel="00000000" w:rsidR="00000000" w:rsidRPr="00000000">
        <w:rPr>
          <w:rtl w:val="0"/>
        </w:rPr>
        <w:t xml:space="preserve">2.11. Поиск информации по штрих-коду контейнера биоматериала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Данный модуль позволяет просматривать информацию о пробах,  контролировать этапы выполнения исследований. Как правило, поиск информации осуществляется по штрих-коду контейнера с биоматериалом. </w:t>
      </w:r>
    </w:p>
    <w:p w:rsidR="00000000" w:rsidDel="00000000" w:rsidP="00000000" w:rsidRDefault="00000000" w:rsidRPr="00000000" w14:paraId="000000EA">
      <w:pPr>
        <w:pStyle w:val="Heading2"/>
        <w:contextualSpacing w:val="0"/>
        <w:rPr/>
      </w:pPr>
      <w:bookmarkStart w:colFirst="0" w:colLast="0" w:name="_tf447s6z7diq" w:id="33"/>
      <w:bookmarkEnd w:id="33"/>
      <w:r w:rsidDel="00000000" w:rsidR="00000000" w:rsidRPr="00000000">
        <w:rPr>
          <w:rtl w:val="0"/>
        </w:rPr>
        <w:t xml:space="preserve">2.12. Выдача результатов исследований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Система позволяет гибко настроить печатные формы лабораторных исследований и  самостоятельно выводить их на печать. Результаты исследований можно сохранять в различных форматах: MS Word, MS Excel, HTML, pdf. Есть возможностью отправки результатов исследований по эле</w:t>
      </w:r>
      <w:r w:rsidDel="00000000" w:rsidR="00000000" w:rsidRPr="00000000">
        <w:rPr>
          <w:rtl w:val="0"/>
        </w:rPr>
        <w:t xml:space="preserve">ктронной почте.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Отправка данных для интегрированных медицинских систем (МИС БАРС здравоохранение) происходит автоматически. Взаимодействие на уровне интеграции позволяет использовать результаты непосредственно после их получения без дополнительной обработки.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2"/>
        <w:contextualSpacing w:val="0"/>
        <w:rPr/>
      </w:pPr>
      <w:bookmarkStart w:colFirst="0" w:colLast="0" w:name="_pyegygdcfesn" w:id="34"/>
      <w:bookmarkEnd w:id="34"/>
      <w:r w:rsidDel="00000000" w:rsidR="00000000" w:rsidRPr="00000000">
        <w:rPr>
          <w:rtl w:val="0"/>
        </w:rPr>
        <w:t xml:space="preserve">2.13. Ведение лабораторных журналов 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Программа позволяет формировать и хранить необходимые лабораторные журналы</w:t>
      </w:r>
      <w:r w:rsidDel="00000000" w:rsidR="00000000" w:rsidRPr="00000000">
        <w:rPr>
          <w:rtl w:val="0"/>
        </w:rPr>
        <w:t xml:space="preserve">. Для различных видов исследований могут использоваться как стандартные, так и специализированные виды журналов. К стандартным относятся журналы по: </w:t>
      </w:r>
    </w:p>
    <w:p w:rsidR="00000000" w:rsidDel="00000000" w:rsidP="00000000" w:rsidRDefault="00000000" w:rsidRPr="00000000" w14:paraId="000000EF">
      <w:pPr>
        <w:numPr>
          <w:ilvl w:val="0"/>
          <w:numId w:val="15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Гематалогии;</w:t>
      </w:r>
    </w:p>
    <w:p w:rsidR="00000000" w:rsidDel="00000000" w:rsidP="00000000" w:rsidRDefault="00000000" w:rsidRPr="00000000" w14:paraId="000000F0">
      <w:pPr>
        <w:numPr>
          <w:ilvl w:val="0"/>
          <w:numId w:val="15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Биохимии;</w:t>
      </w:r>
    </w:p>
    <w:p w:rsidR="00000000" w:rsidDel="00000000" w:rsidP="00000000" w:rsidRDefault="00000000" w:rsidRPr="00000000" w14:paraId="000000F1">
      <w:pPr>
        <w:numPr>
          <w:ilvl w:val="0"/>
          <w:numId w:val="15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Иммунологии;</w:t>
      </w:r>
    </w:p>
    <w:p w:rsidR="00000000" w:rsidDel="00000000" w:rsidP="00000000" w:rsidRDefault="00000000" w:rsidRPr="00000000" w14:paraId="000000F2">
      <w:pPr>
        <w:numPr>
          <w:ilvl w:val="0"/>
          <w:numId w:val="15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Микробиологии;</w:t>
      </w:r>
    </w:p>
    <w:p w:rsidR="00000000" w:rsidDel="00000000" w:rsidP="00000000" w:rsidRDefault="00000000" w:rsidRPr="00000000" w14:paraId="000000F3">
      <w:pPr>
        <w:numPr>
          <w:ilvl w:val="0"/>
          <w:numId w:val="15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И многие другие.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ЛИС позволяет настроить любой лабораторный журнал по желанию пользователей без привлечения внешних специалистов.</w:t>
      </w:r>
    </w:p>
    <w:p w:rsidR="00000000" w:rsidDel="00000000" w:rsidP="00000000" w:rsidRDefault="00000000" w:rsidRPr="00000000" w14:paraId="000000F5">
      <w:pPr>
        <w:pStyle w:val="Heading2"/>
        <w:contextualSpacing w:val="0"/>
        <w:rPr/>
      </w:pPr>
      <w:bookmarkStart w:colFirst="0" w:colLast="0" w:name="_9jvz9cbtns76" w:id="35"/>
      <w:bookmarkEnd w:id="35"/>
      <w:r w:rsidDel="00000000" w:rsidR="00000000" w:rsidRPr="00000000">
        <w:rPr>
          <w:rtl w:val="0"/>
        </w:rPr>
        <w:t xml:space="preserve">2.14. Формирование отчетности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В системе заложена гибкая возможность по созданию и настройке различных отчетов. Стандартные формы отчетов заложены в информационной системе и не требуют дополнительной настройки.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На основании проведенных исследований ЛИС может сформировать статистический отчет о количестве проведенных исследований в разрезе МО, пациентам, направившим отделениям, отделений выполнения, исполнителям, видам исследований, ЛО и заданным интервалом времени.</w:t>
      </w:r>
    </w:p>
    <w:p w:rsidR="00000000" w:rsidDel="00000000" w:rsidP="00000000" w:rsidRDefault="00000000" w:rsidRPr="00000000" w14:paraId="000000F8">
      <w:pPr>
        <w:pStyle w:val="Heading2"/>
        <w:contextualSpacing w:val="0"/>
        <w:rPr/>
      </w:pPr>
      <w:bookmarkStart w:colFirst="0" w:colLast="0" w:name="_nbqx10xid82p" w:id="36"/>
      <w:bookmarkEnd w:id="36"/>
      <w:r w:rsidDel="00000000" w:rsidR="00000000" w:rsidRPr="00000000">
        <w:rPr>
          <w:rtl w:val="0"/>
        </w:rPr>
        <w:t xml:space="preserve">2.15. Внутрилабораторный контроль качества</w:t>
      </w:r>
    </w:p>
    <w:p w:rsidR="00000000" w:rsidDel="00000000" w:rsidP="00000000" w:rsidRDefault="00000000" w:rsidRPr="00000000" w14:paraId="000000F9">
      <w:pPr>
        <w:ind w:firstLine="405"/>
        <w:contextualSpacing w:val="0"/>
        <w:rPr/>
      </w:pPr>
      <w:r w:rsidDel="00000000" w:rsidR="00000000" w:rsidRPr="00000000">
        <w:rPr>
          <w:rtl w:val="0"/>
        </w:rPr>
        <w:t xml:space="preserve">Модуль позволяет вести внутрилабораторный контроль качества по контрольным материалам согласно следующим нормативным документам:</w:t>
      </w:r>
    </w:p>
    <w:p w:rsidR="00000000" w:rsidDel="00000000" w:rsidP="00000000" w:rsidRDefault="00000000" w:rsidRPr="00000000" w14:paraId="000000FA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ГОСТ Р 53022.2-2008 «Требования к качеству клинических лабораторных исследований»</w:t>
      </w:r>
    </w:p>
    <w:p w:rsidR="00000000" w:rsidDel="00000000" w:rsidP="00000000" w:rsidRDefault="00000000" w:rsidRPr="00000000" w14:paraId="000000FB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ОСТ 91500.13.0001-2003 «Правила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материалов»</w:t>
      </w:r>
    </w:p>
    <w:p w:rsidR="00000000" w:rsidDel="00000000" w:rsidP="00000000" w:rsidRDefault="00000000" w:rsidRPr="00000000" w14:paraId="000000F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Приказ МЗ РФ №45 от 7.02.2000 «О системе мер по повышению качества клинических лабораторных исследований в учреждениях здравоохранения Российской Федерации»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Ф</w:t>
      </w:r>
      <w:r w:rsidDel="00000000" w:rsidR="00000000" w:rsidRPr="00000000">
        <w:rPr>
          <w:rtl w:val="0"/>
        </w:rPr>
        <w:t xml:space="preserve">ункционально настраивается и может взаимодействовать с автоматическим лабораторным оборудованием.</w:t>
      </w:r>
    </w:p>
    <w:p w:rsidR="00000000" w:rsidDel="00000000" w:rsidP="00000000" w:rsidRDefault="00000000" w:rsidRPr="00000000" w14:paraId="000000FF">
      <w:pPr>
        <w:ind w:firstLine="255"/>
        <w:contextualSpacing w:val="0"/>
        <w:rPr/>
      </w:pPr>
      <w:r w:rsidDel="00000000" w:rsidR="00000000" w:rsidRPr="00000000">
        <w:rPr>
          <w:rtl w:val="0"/>
        </w:rPr>
        <w:t xml:space="preserve"> Позволяет:</w:t>
      </w:r>
    </w:p>
    <w:p w:rsidR="00000000" w:rsidDel="00000000" w:rsidP="00000000" w:rsidRDefault="00000000" w:rsidRPr="00000000" w14:paraId="000001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Вести список контрольных образцов, методик и анализаторов;</w:t>
      </w:r>
    </w:p>
    <w:p w:rsidR="00000000" w:rsidDel="00000000" w:rsidP="00000000" w:rsidRDefault="00000000" w:rsidRPr="00000000" w14:paraId="00000101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Формировать контрольные серии;</w:t>
      </w:r>
    </w:p>
    <w:p w:rsidR="00000000" w:rsidDel="00000000" w:rsidP="00000000" w:rsidRDefault="00000000" w:rsidRPr="00000000" w14:paraId="00000102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Вести ежедневный оперативный контроль качества;</w:t>
      </w:r>
    </w:p>
    <w:p w:rsidR="00000000" w:rsidDel="00000000" w:rsidP="00000000" w:rsidRDefault="00000000" w:rsidRPr="00000000" w14:paraId="00000103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Строить контро</w:t>
      </w:r>
      <w:r w:rsidDel="00000000" w:rsidR="00000000" w:rsidRPr="00000000">
        <w:rPr>
          <w:rtl w:val="0"/>
        </w:rPr>
        <w:t xml:space="preserve">льные карты;</w:t>
      </w:r>
    </w:p>
    <w:p w:rsidR="00000000" w:rsidDel="00000000" w:rsidP="00000000" w:rsidRDefault="00000000" w:rsidRPr="00000000" w14:paraId="00000104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Формировать необходимые документы;</w:t>
      </w:r>
    </w:p>
    <w:p w:rsidR="00000000" w:rsidDel="00000000" w:rsidP="00000000" w:rsidRDefault="00000000" w:rsidRPr="00000000" w14:paraId="00000105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Корректировать получаемые результаты.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contextualSpacing w:val="0"/>
        <w:rPr/>
      </w:pPr>
      <w:bookmarkStart w:colFirst="0" w:colLast="0" w:name="_yl58aprcdr3u" w:id="37"/>
      <w:bookmarkEnd w:id="37"/>
      <w:r w:rsidDel="00000000" w:rsidR="00000000" w:rsidRPr="00000000">
        <w:rPr>
          <w:rtl w:val="0"/>
        </w:rPr>
        <w:t xml:space="preserve">2.16. Взаимодействие с периферийным\торговым  оборудованием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В процессе работы возникает необходимость подключения дополнительного оборудования, такого как сканеры, принтеры, принтеры штрих-кодов и т.д. Данная задача решается с использованием технологии 1С-Рарус.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Подключенное периферийное оборудование возможно использовать на любом рабочем месте независимо от того к какому компьютеру оно подклю</w:t>
      </w:r>
      <w:r w:rsidDel="00000000" w:rsidR="00000000" w:rsidRPr="00000000">
        <w:rPr>
          <w:rtl w:val="0"/>
        </w:rPr>
        <w:t xml:space="preserve">чено.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Система также позволяет подключить автоматические системы штрих-кодирования вакуумных пробирок, которые существенно повышает уровень автоматизации лаборатории.</w:t>
      </w:r>
    </w:p>
    <w:p w:rsidR="00000000" w:rsidDel="00000000" w:rsidP="00000000" w:rsidRDefault="00000000" w:rsidRPr="00000000" w14:paraId="0000010A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76613" cy="3432702"/>
            <wp:effectExtent b="0" l="0" r="0" t="0"/>
            <wp:docPr descr="ATL.jpg" id="1" name="image2.jpg"/>
            <a:graphic>
              <a:graphicData uri="http://schemas.openxmlformats.org/drawingml/2006/picture">
                <pic:pic>
                  <pic:nvPicPr>
                    <pic:cNvPr descr="ATL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3432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Штрих-кодирование пробирок до взятия крови – это принципиально новый подход к оптимизации преаналитического этапа лабораторного анализа. Автоматические системы штрихкодирования вакуумных пробирок позволяют свести к минимуму процент лабораторных ошибок, возникающих в результате неправильной идентификации пациента и пробы.</w:t>
      </w:r>
    </w:p>
    <w:p w:rsidR="00000000" w:rsidDel="00000000" w:rsidP="00000000" w:rsidRDefault="00000000" w:rsidRPr="00000000" w14:paraId="0000010C">
      <w:pPr>
        <w:pStyle w:val="Heading2"/>
        <w:keepNext w:val="0"/>
        <w:keepLines w:val="0"/>
        <w:spacing w:before="480" w:lineRule="auto"/>
        <w:contextualSpacing w:val="0"/>
        <w:rPr/>
      </w:pPr>
      <w:bookmarkStart w:colFirst="0" w:colLast="0" w:name="_6jlt3vodkuck" w:id="38"/>
      <w:bookmarkEnd w:id="38"/>
      <w:r w:rsidDel="00000000" w:rsidR="00000000" w:rsidRPr="00000000">
        <w:rPr>
          <w:rtl w:val="0"/>
        </w:rPr>
        <w:t xml:space="preserve">2.17. Обмен с внешними </w:t>
      </w:r>
      <w:r w:rsidDel="00000000" w:rsidR="00000000" w:rsidRPr="00000000">
        <w:rPr>
          <w:rtl w:val="0"/>
        </w:rPr>
        <w:t xml:space="preserve">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Программа позволяет осуществить интеграцию с уже установленными медицинскими информационными системами и автоматически производить как прием направлений на лабораторные исследования так и передачу выполненных исследований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На данном этапе система уже интегрирована с:</w:t>
      </w:r>
    </w:p>
    <w:p w:rsidR="00000000" w:rsidDel="00000000" w:rsidP="00000000" w:rsidRDefault="00000000" w:rsidRPr="00000000" w14:paraId="0000010F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МИС “БАРС Здравоохранение”</w:t>
      </w:r>
    </w:p>
    <w:p w:rsidR="00000000" w:rsidDel="00000000" w:rsidP="00000000" w:rsidRDefault="00000000" w:rsidRPr="00000000" w14:paraId="0000011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 “Микроб-2”</w:t>
      </w:r>
    </w:p>
    <w:sectPr>
      <w:footerReference r:id="rId8" w:type="default"/>
      <w:footerReference r:id="rId9" w:type="first"/>
      <w:pgSz w:h="16834" w:w="11909"/>
      <w:pgMar w:bottom="1440" w:top="144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360" w:lineRule="auto"/>
        <w:ind w:firstLine="25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