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58F52" w14:textId="77777777" w:rsidR="00D658A5" w:rsidRPr="0032397E" w:rsidRDefault="00D658A5" w:rsidP="0032397E">
      <w:pPr>
        <w:spacing w:before="0" w:line="0" w:lineRule="atLeast"/>
        <w:ind w:left="0" w:firstLine="567"/>
        <w:jc w:val="center"/>
        <w:rPr>
          <w:b/>
        </w:rPr>
      </w:pPr>
    </w:p>
    <w:p w14:paraId="4BE83965" w14:textId="77777777" w:rsidR="00D658A5" w:rsidRPr="0032397E" w:rsidRDefault="0032397E" w:rsidP="0032397E">
      <w:pPr>
        <w:spacing w:before="0" w:line="0" w:lineRule="atLeast"/>
        <w:ind w:left="0" w:firstLine="567"/>
        <w:jc w:val="center"/>
        <w:rPr>
          <w:b/>
        </w:rPr>
      </w:pPr>
      <w:r w:rsidRPr="0032397E">
        <w:rPr>
          <w:b/>
        </w:rPr>
        <w:t xml:space="preserve">ДОГОВОР-ОФЕРТА  </w:t>
      </w:r>
      <w:bookmarkStart w:id="0" w:name="bookmark=id.gjdgxs" w:colFirst="0" w:colLast="0"/>
      <w:bookmarkEnd w:id="0"/>
      <w:r w:rsidRPr="0032397E">
        <w:rPr>
          <w:b/>
        </w:rPr>
        <w:t>     </w:t>
      </w:r>
    </w:p>
    <w:p w14:paraId="26EEB43B" w14:textId="77777777" w:rsidR="00D658A5" w:rsidRPr="0032397E" w:rsidRDefault="0032397E" w:rsidP="0032397E">
      <w:pPr>
        <w:spacing w:before="0" w:line="0" w:lineRule="atLeast"/>
        <w:ind w:left="0" w:firstLine="567"/>
        <w:jc w:val="center"/>
        <w:rPr>
          <w:b/>
        </w:rPr>
      </w:pPr>
      <w:r w:rsidRPr="0032397E">
        <w:rPr>
          <w:b/>
        </w:rPr>
        <w:t>на информационно-технологическое сопровождение программных продуктов системы «1С:Предприятие»</w:t>
      </w:r>
    </w:p>
    <w:p w14:paraId="2E84FB6C" w14:textId="77777777" w:rsidR="00D658A5" w:rsidRPr="0032397E" w:rsidRDefault="00D658A5" w:rsidP="0032397E">
      <w:pPr>
        <w:spacing w:before="0" w:line="0" w:lineRule="atLeast"/>
        <w:ind w:left="0" w:firstLine="567"/>
        <w:jc w:val="center"/>
        <w:rPr>
          <w:b/>
        </w:rPr>
      </w:pPr>
    </w:p>
    <w:p w14:paraId="3EAE3CB8" w14:textId="77777777" w:rsidR="00D658A5" w:rsidRPr="0032397E" w:rsidRDefault="00D658A5" w:rsidP="0032397E">
      <w:pPr>
        <w:spacing w:before="0" w:line="0" w:lineRule="atLeast"/>
        <w:ind w:left="0" w:firstLine="567"/>
        <w:jc w:val="center"/>
        <w:rPr>
          <w:b/>
        </w:rPr>
      </w:pPr>
      <w:bookmarkStart w:id="1" w:name="_heading=h.30j0zll" w:colFirst="0" w:colLast="0"/>
      <w:bookmarkEnd w:id="1"/>
    </w:p>
    <w:p w14:paraId="3D5C3A8E" w14:textId="77777777" w:rsidR="00D658A5" w:rsidRPr="0032397E" w:rsidRDefault="0032397E" w:rsidP="0032397E">
      <w:pPr>
        <w:spacing w:before="0" w:line="0" w:lineRule="atLeast"/>
        <w:ind w:left="0" w:firstLine="567"/>
        <w:rPr>
          <w:b/>
        </w:rPr>
      </w:pPr>
      <w:r w:rsidRPr="0032397E">
        <w:rPr>
          <w:b/>
        </w:rPr>
        <w:t xml:space="preserve">Действующая Версия №1 </w:t>
      </w:r>
      <w:sdt>
        <w:sdtPr>
          <w:tag w:val="goog_rdk_0"/>
          <w:id w:val="-1491863487"/>
        </w:sdtPr>
        <w:sdtEndPr/>
        <w:sdtContent/>
      </w:sdt>
      <w:r w:rsidR="00170806">
        <w:rPr>
          <w:b/>
        </w:rPr>
        <w:t>от 29 сентября</w:t>
      </w:r>
      <w:r w:rsidRPr="0032397E">
        <w:rPr>
          <w:b/>
        </w:rPr>
        <w:t xml:space="preserve"> 2022 г.</w:t>
      </w:r>
    </w:p>
    <w:p w14:paraId="163F4004" w14:textId="77777777" w:rsidR="00D658A5" w:rsidRPr="0032397E" w:rsidRDefault="00D658A5" w:rsidP="0032397E">
      <w:pPr>
        <w:spacing w:before="0" w:line="0" w:lineRule="atLeast"/>
        <w:ind w:left="0" w:firstLine="567"/>
        <w:rPr>
          <w:b/>
        </w:rPr>
      </w:pPr>
    </w:p>
    <w:p w14:paraId="1387988C" w14:textId="77777777" w:rsidR="00D658A5" w:rsidRPr="0032397E" w:rsidRDefault="0032397E" w:rsidP="0032397E">
      <w:pPr>
        <w:spacing w:before="0" w:line="0" w:lineRule="atLeast"/>
        <w:ind w:left="0" w:firstLine="567"/>
        <w:rPr>
          <w:b/>
        </w:rPr>
      </w:pPr>
      <w:r w:rsidRPr="0032397E">
        <w:rPr>
          <w:b/>
        </w:rPr>
        <w:t>Текст настоящего Договора на информационно-технологическое сопровождение системы программ «1С:Предприятие» (далее - Договор) в соответствии с положениями</w:t>
      </w:r>
      <w:hyperlink r:id="rId9">
        <w:r w:rsidRPr="0032397E">
          <w:rPr>
            <w:b/>
          </w:rPr>
          <w:t xml:space="preserve"> статьи 435</w:t>
        </w:r>
      </w:hyperlink>
      <w:r w:rsidRPr="0032397E">
        <w:rPr>
          <w:b/>
        </w:rPr>
        <w:t xml:space="preserve"> Гражданского кодекса Российской Федерации (далее – ГК РФ) является офертой Общества с ограниченной ответственностью ООО «1С-Рарус Самара» (далее - Исполнитель) и адресован любому юридическому лицу или индивидуальному предпринимателю, именуемым в дальнейшем Заказчик.</w:t>
      </w:r>
    </w:p>
    <w:p w14:paraId="53F3E416" w14:textId="77777777" w:rsidR="00D658A5" w:rsidRPr="0032397E" w:rsidRDefault="0032397E" w:rsidP="0032397E">
      <w:pPr>
        <w:spacing w:before="0" w:line="0" w:lineRule="atLeast"/>
        <w:ind w:left="0" w:firstLine="567"/>
        <w:rPr>
          <w:b/>
        </w:rPr>
      </w:pPr>
      <w:r w:rsidRPr="0032397E">
        <w:rPr>
          <w:b/>
        </w:rPr>
        <w:t>Надлежащим акцептом настоящей оферты в соответствии со статьей 438 ГК РФ является осуществление Заказчиком всех следующих действий:</w:t>
      </w:r>
    </w:p>
    <w:p w14:paraId="4E8206CB" w14:textId="77777777" w:rsidR="00D658A5" w:rsidRPr="0032397E" w:rsidRDefault="0032397E" w:rsidP="0032397E">
      <w:pPr>
        <w:spacing w:before="0" w:line="0" w:lineRule="atLeast"/>
        <w:ind w:left="0" w:firstLine="567"/>
        <w:rPr>
          <w:b/>
        </w:rPr>
      </w:pPr>
      <w:r w:rsidRPr="0032397E">
        <w:rPr>
          <w:b/>
        </w:rPr>
        <w:t>1) направление по каналам электронной связи Исполнителю информации, достаточной для заключения Договора, а именно: идентификационных данных Заказчика (для юридического лица: наименование, ОГРН, ИНН, адрес согласно ЕГРЮЛ и фактический адрес для взаимодействия по Договору, должность, Ф.И.О. и адрес электронной почты ответственного по Договору лица; для ИП: Ф.И.О., ОГРН ИП, ИНН, паспортные данные, адрес согласно ЕГРЮЛ и фактический адрес для взаимодействия по Договору,  должность, Ф.И.О. и адрес электронной почты ответственного по Договору лица) и сопровождаемого программного продукта системы «1С:Предприятие» (наименование, регистрационный номер,  копия регистрационной анкеты);</w:t>
      </w:r>
    </w:p>
    <w:p w14:paraId="6D4B7BAD" w14:textId="77777777" w:rsidR="00D658A5" w:rsidRPr="0032397E" w:rsidRDefault="0032397E" w:rsidP="0032397E">
      <w:pPr>
        <w:spacing w:before="0" w:line="0" w:lineRule="atLeast"/>
        <w:ind w:left="0" w:firstLine="567"/>
        <w:rPr>
          <w:b/>
        </w:rPr>
      </w:pPr>
      <w:r w:rsidRPr="0032397E">
        <w:rPr>
          <w:b/>
        </w:rPr>
        <w:t xml:space="preserve">2) подтверждение согласия с условиями настоящего Договора путем оплаты Счета-спецификации в установленные условиями настоящего Договора сроки в полном объеме.  </w:t>
      </w:r>
    </w:p>
    <w:p w14:paraId="03D48533" w14:textId="77777777" w:rsidR="00D658A5" w:rsidRPr="0032397E" w:rsidRDefault="0032397E" w:rsidP="0032397E">
      <w:pPr>
        <w:spacing w:before="0" w:line="0" w:lineRule="atLeast"/>
        <w:ind w:left="0" w:firstLine="567"/>
        <w:rPr>
          <w:b/>
        </w:rPr>
      </w:pPr>
      <w:r w:rsidRPr="0032397E">
        <w:rPr>
          <w:b/>
        </w:rPr>
        <w:t xml:space="preserve">Совершив вышеуказанные действия, Заказчик считается принявшим условия настоящей Оферты в полном объеме без оговорок и исключений и соответственно заключившим Договор. </w:t>
      </w:r>
    </w:p>
    <w:p w14:paraId="0B06B7FE" w14:textId="77777777" w:rsidR="00D658A5" w:rsidRPr="0032397E" w:rsidRDefault="0032397E" w:rsidP="0032397E">
      <w:pPr>
        <w:spacing w:before="0" w:line="0" w:lineRule="atLeast"/>
        <w:ind w:left="0" w:firstLine="567"/>
      </w:pPr>
      <w:r w:rsidRPr="0032397E">
        <w:rPr>
          <w:b/>
        </w:rPr>
        <w:t xml:space="preserve">Настоящая оферта размещена на интернет-странице Исполнителя по адресу </w:t>
      </w:r>
      <w:hyperlink r:id="rId10">
        <w:r w:rsidRPr="0032397E">
          <w:rPr>
            <w:b/>
          </w:rPr>
          <w:t>https://rarus.ru/1c/its/samara.php</w:t>
        </w:r>
      </w:hyperlink>
      <w:r w:rsidRPr="0032397E">
        <w:rPr>
          <w:b/>
        </w:rPr>
        <w:t>.</w:t>
      </w:r>
    </w:p>
    <w:p w14:paraId="1BCD432C" w14:textId="77777777" w:rsidR="00D658A5" w:rsidRPr="0032397E" w:rsidRDefault="0032397E" w:rsidP="0032397E">
      <w:pPr>
        <w:spacing w:before="0" w:line="0" w:lineRule="atLeast"/>
        <w:ind w:left="0" w:firstLine="567"/>
        <w:rPr>
          <w:b/>
        </w:rPr>
      </w:pPr>
      <w:r w:rsidRPr="0032397E">
        <w:rPr>
          <w:b/>
        </w:rPr>
        <w:t xml:space="preserve"> </w:t>
      </w:r>
    </w:p>
    <w:p w14:paraId="2C96B5CB" w14:textId="77777777" w:rsidR="00D658A5" w:rsidRPr="0032397E" w:rsidRDefault="0032397E" w:rsidP="0032397E">
      <w:pPr>
        <w:spacing w:before="0" w:line="0" w:lineRule="atLeast"/>
        <w:ind w:left="0" w:firstLine="567"/>
        <w:rPr>
          <w:b/>
        </w:rPr>
      </w:pPr>
      <w:r w:rsidRPr="0032397E">
        <w:rPr>
          <w:b/>
        </w:rPr>
        <w:t>УСЛОВИЯ ОФЕРТЫ:</w:t>
      </w:r>
    </w:p>
    <w:p w14:paraId="2CC8F92D" w14:textId="77777777" w:rsidR="00D658A5" w:rsidRPr="0032397E" w:rsidRDefault="0032397E" w:rsidP="0032397E">
      <w:pPr>
        <w:spacing w:before="0" w:line="0" w:lineRule="atLeast"/>
        <w:ind w:left="0" w:firstLine="567"/>
        <w:rPr>
          <w:b/>
        </w:rPr>
      </w:pPr>
      <w:r w:rsidRPr="0032397E">
        <w:rPr>
          <w:b/>
        </w:rPr>
        <w:t xml:space="preserve"> </w:t>
      </w:r>
    </w:p>
    <w:p w14:paraId="350BF150" w14:textId="77777777" w:rsidR="00D658A5" w:rsidRPr="0032397E" w:rsidRDefault="0032397E" w:rsidP="0032397E">
      <w:pPr>
        <w:spacing w:before="0" w:line="0" w:lineRule="atLeast"/>
        <w:ind w:left="0" w:firstLine="567"/>
        <w:jc w:val="center"/>
        <w:rPr>
          <w:b/>
        </w:rPr>
      </w:pPr>
      <w:r w:rsidRPr="0032397E">
        <w:t xml:space="preserve"> </w:t>
      </w:r>
      <w:r w:rsidRPr="0032397E">
        <w:rPr>
          <w:b/>
        </w:rPr>
        <w:t>Термины и определения, используемые в настоящем Договоре:</w:t>
      </w:r>
    </w:p>
    <w:p w14:paraId="26356C38" w14:textId="77777777" w:rsidR="00D658A5" w:rsidRPr="0032397E" w:rsidRDefault="0032397E" w:rsidP="0032397E">
      <w:pPr>
        <w:shd w:val="clear" w:color="auto" w:fill="FFFFFF"/>
        <w:spacing w:before="0" w:line="0" w:lineRule="atLeast"/>
        <w:ind w:left="0" w:firstLine="567"/>
      </w:pPr>
      <w:r w:rsidRPr="0032397E">
        <w:rPr>
          <w:b/>
        </w:rPr>
        <w:t>Программный продукт</w:t>
      </w:r>
      <w:r w:rsidRPr="0032397E">
        <w:t xml:space="preserve"> — совокупность программ для ЭВМ, связанных с ними программных документов и данных, в т.ч. баз данных, принадлежащих Заказчику на законных основаниях.</w:t>
      </w:r>
    </w:p>
    <w:p w14:paraId="6A85783B" w14:textId="77777777" w:rsidR="00D658A5" w:rsidRPr="0032397E" w:rsidRDefault="0032397E" w:rsidP="0032397E">
      <w:pPr>
        <w:spacing w:before="0" w:line="0" w:lineRule="atLeast"/>
        <w:ind w:left="0" w:firstLine="567"/>
      </w:pPr>
      <w:r w:rsidRPr="0032397E">
        <w:rPr>
          <w:b/>
        </w:rPr>
        <w:t>Сопровождение программного продукта</w:t>
      </w:r>
      <w:r w:rsidRPr="0032397E">
        <w:t> — обслуживание программного продукта на платформе «1С:Предприятие», которое может включать в себя такие виды работ/услуг, как адаптация программного продукта, в т.ч. установка обновлений программного продукта, тестирование программного продукта, в т.ч. с последующим устранением ошибок, а также поддержка пользователей.</w:t>
      </w:r>
    </w:p>
    <w:p w14:paraId="1D62721C" w14:textId="77777777" w:rsidR="00D658A5" w:rsidRPr="0032397E" w:rsidRDefault="0032397E" w:rsidP="0032397E">
      <w:pPr>
        <w:spacing w:before="0" w:line="0" w:lineRule="atLeast"/>
        <w:ind w:left="0" w:firstLine="567"/>
        <w:rPr>
          <w:highlight w:val="white"/>
        </w:rPr>
      </w:pPr>
      <w:r w:rsidRPr="0032397E">
        <w:rPr>
          <w:b/>
          <w:highlight w:val="white"/>
        </w:rPr>
        <w:t xml:space="preserve">Адаптация программного продукта </w:t>
      </w:r>
      <w:r w:rsidRPr="0032397E">
        <w:rPr>
          <w:highlight w:val="white"/>
        </w:rPr>
        <w:t> — внесение изменений, осуществляемых исключительно в целях функционирования программы для ЭВМ или базы данных на конкретных технических средствах Заказчика или под управлением конкретных программ Заказчика, как требующее проведения работ по программированию дополнительных функций, не настраиваемых в исходной конфигурации, и/или изменения исходного кода программы (разработка, доработка, обновление нетиповых конфигураций программного продукта), так и не требующее (настройка, конфигурирование, обновление платформы и/или типовой конфигурации программного продукта).</w:t>
      </w:r>
    </w:p>
    <w:p w14:paraId="64C06D9E" w14:textId="77777777" w:rsidR="00D658A5" w:rsidRPr="0032397E" w:rsidRDefault="0032397E" w:rsidP="0032397E">
      <w:pPr>
        <w:spacing w:before="0" w:line="0" w:lineRule="atLeast"/>
        <w:ind w:left="0" w:firstLine="567"/>
        <w:rPr>
          <w:highlight w:val="white"/>
        </w:rPr>
      </w:pPr>
      <w:r w:rsidRPr="0032397E">
        <w:rPr>
          <w:b/>
          <w:highlight w:val="white"/>
        </w:rPr>
        <w:t>Типовая конфигурация программного продукта</w:t>
      </w:r>
      <w:r w:rsidRPr="0032397E">
        <w:rPr>
          <w:highlight w:val="white"/>
        </w:rPr>
        <w:t xml:space="preserve"> – предоставленная правообладателем программного продукта конфигурация, в которую не вносились какие-либо изменения конечным пользователем (адаптация в форме доработок, выходящих за рамки функционала и базы данных типовой конфигурации). При внесении в типовую конфигурацию конечным пользователем своими силами или силами третьих лиц любых изменений (в т.ч. собственных форм отчетности, изменений в базы данных, подключение нестандартного оборудования и т.п.) или в случае создания индивидуальной конфигурации на базе платформы «1С:Предприятие» программный продукт переходит в раздел нетиповых.</w:t>
      </w:r>
    </w:p>
    <w:p w14:paraId="453A313F" w14:textId="77777777" w:rsidR="00D658A5" w:rsidRPr="0032397E" w:rsidRDefault="0032397E" w:rsidP="0032397E">
      <w:pPr>
        <w:shd w:val="clear" w:color="auto" w:fill="FFFFFF"/>
        <w:spacing w:before="0" w:line="0" w:lineRule="atLeast"/>
        <w:ind w:left="0" w:firstLine="567"/>
      </w:pPr>
      <w:r w:rsidRPr="0032397E">
        <w:rPr>
          <w:b/>
        </w:rPr>
        <w:t>Рабочие дни</w:t>
      </w:r>
      <w:r w:rsidRPr="0032397E">
        <w:t> — дни с понедельника по пятницу, за исключением нерабочих праздничных и выходных дней в соответствии с трудовым законодательством Российской Федерации (далее - РФ), в т.ч. перенесенных Правительством РФ на рабочие дни.</w:t>
      </w:r>
    </w:p>
    <w:p w14:paraId="64801879" w14:textId="77777777" w:rsidR="00D658A5" w:rsidRPr="0032397E" w:rsidRDefault="0032397E" w:rsidP="0032397E">
      <w:pPr>
        <w:shd w:val="clear" w:color="auto" w:fill="FFFFFF"/>
        <w:spacing w:before="0" w:line="0" w:lineRule="atLeast"/>
        <w:ind w:left="0" w:firstLine="567"/>
        <w:rPr>
          <w:highlight w:val="white"/>
        </w:rPr>
      </w:pPr>
      <w:r w:rsidRPr="0032397E">
        <w:rPr>
          <w:b/>
          <w:highlight w:val="white"/>
        </w:rPr>
        <w:t>ЛУРВ</w:t>
      </w:r>
      <w:r w:rsidRPr="0032397E">
        <w:rPr>
          <w:highlight w:val="white"/>
        </w:rPr>
        <w:t> – лист учета рабочего времени специалиста Исполнителя (составляется по форме Исполнителя).</w:t>
      </w:r>
    </w:p>
    <w:p w14:paraId="2137CAF3" w14:textId="77777777" w:rsidR="00D658A5" w:rsidRPr="0032397E" w:rsidRDefault="0032397E" w:rsidP="0032397E">
      <w:pPr>
        <w:shd w:val="clear" w:color="auto" w:fill="FFFFFF"/>
        <w:spacing w:before="0" w:line="0" w:lineRule="atLeast"/>
        <w:ind w:left="0" w:firstLine="567"/>
        <w:rPr>
          <w:highlight w:val="white"/>
        </w:rPr>
      </w:pPr>
      <w:r w:rsidRPr="0032397E">
        <w:rPr>
          <w:b/>
          <w:highlight w:val="white"/>
        </w:rPr>
        <w:t xml:space="preserve">1C:КП </w:t>
      </w:r>
      <w:r w:rsidRPr="0032397E">
        <w:rPr>
          <w:highlight w:val="white"/>
        </w:rPr>
        <w:t xml:space="preserve">- лицензионный программный продукт, которым лицензиату на определенный срок передается право использования целого набора программ для ЭВМ и баз данных, повышающих продуктивность работы с </w:t>
      </w:r>
      <w:r w:rsidRPr="0032397E">
        <w:rPr>
          <w:highlight w:val="white"/>
        </w:rPr>
        <w:lastRenderedPageBreak/>
        <w:t>программным продуктом системы «1С:Предприятие», в том числе:</w:t>
      </w:r>
    </w:p>
    <w:p w14:paraId="7471A2D1" w14:textId="77777777" w:rsidR="00D658A5" w:rsidRPr="0032397E" w:rsidRDefault="0032397E" w:rsidP="0032397E">
      <w:pPr>
        <w:numPr>
          <w:ilvl w:val="0"/>
          <w:numId w:val="3"/>
        </w:numPr>
        <w:shd w:val="clear" w:color="auto" w:fill="FFFFFF"/>
        <w:spacing w:before="0" w:line="0" w:lineRule="atLeast"/>
        <w:ind w:left="0" w:firstLine="567"/>
        <w:rPr>
          <w:highlight w:val="white"/>
        </w:rPr>
      </w:pPr>
      <w:r w:rsidRPr="0032397E">
        <w:rPr>
          <w:highlight w:val="white"/>
        </w:rPr>
        <w:t>право использования собственно обновленных версий и релизов платформы и типовой конфигурации программного продукта системы «1С:Предприятие», экземпляр которого был приобретен и зарегистрирован лицензиатом-конечным пользователем программного продукта;</w:t>
      </w:r>
    </w:p>
    <w:p w14:paraId="46802443" w14:textId="77777777" w:rsidR="00D658A5" w:rsidRPr="0032397E" w:rsidRDefault="0032397E" w:rsidP="0032397E">
      <w:pPr>
        <w:numPr>
          <w:ilvl w:val="0"/>
          <w:numId w:val="3"/>
        </w:numPr>
        <w:shd w:val="clear" w:color="auto" w:fill="FFFFFF"/>
        <w:spacing w:before="0" w:line="0" w:lineRule="atLeast"/>
        <w:ind w:left="0" w:firstLine="567"/>
        <w:rPr>
          <w:highlight w:val="white"/>
        </w:rPr>
      </w:pPr>
      <w:r w:rsidRPr="0032397E">
        <w:rPr>
          <w:highlight w:val="white"/>
        </w:rPr>
        <w:t>право использования информационной системы 1С:ИТС  на сайтах</w:t>
      </w:r>
      <w:hyperlink r:id="rId11">
        <w:r w:rsidRPr="0032397E">
          <w:rPr>
            <w:highlight w:val="white"/>
          </w:rPr>
          <w:t xml:space="preserve"> </w:t>
        </w:r>
      </w:hyperlink>
      <w:hyperlink r:id="rId12">
        <w:r w:rsidRPr="0032397E">
          <w:rPr>
            <w:highlight w:val="white"/>
          </w:rPr>
          <w:t>https://portal.1c.ru</w:t>
        </w:r>
      </w:hyperlink>
      <w:r w:rsidRPr="0032397E">
        <w:rPr>
          <w:highlight w:val="white"/>
        </w:rPr>
        <w:t xml:space="preserve"> и</w:t>
      </w:r>
      <w:hyperlink r:id="rId13">
        <w:r w:rsidRPr="0032397E">
          <w:rPr>
            <w:highlight w:val="white"/>
          </w:rPr>
          <w:t xml:space="preserve"> </w:t>
        </w:r>
      </w:hyperlink>
      <w:hyperlink r:id="rId14">
        <w:r w:rsidRPr="0032397E">
          <w:rPr>
            <w:highlight w:val="white"/>
          </w:rPr>
          <w:t>https://its.1c.ru</w:t>
        </w:r>
      </w:hyperlink>
      <w:r w:rsidRPr="0032397E">
        <w:rPr>
          <w:highlight w:val="white"/>
        </w:rPr>
        <w:t>;</w:t>
      </w:r>
    </w:p>
    <w:p w14:paraId="3CFBED64" w14:textId="77777777" w:rsidR="00D658A5" w:rsidRPr="0032397E" w:rsidRDefault="0032397E" w:rsidP="0032397E">
      <w:pPr>
        <w:numPr>
          <w:ilvl w:val="0"/>
          <w:numId w:val="3"/>
        </w:numPr>
        <w:shd w:val="clear" w:color="auto" w:fill="FFFFFF"/>
        <w:spacing w:before="0" w:line="0" w:lineRule="atLeast"/>
        <w:ind w:left="0" w:firstLine="567"/>
        <w:rPr>
          <w:highlight w:val="white"/>
        </w:rPr>
      </w:pPr>
      <w:r w:rsidRPr="0032397E">
        <w:rPr>
          <w:highlight w:val="white"/>
        </w:rPr>
        <w:t>право подключения и использования иных включенных в лицензию 1С:КП программных продуктов, правообладателем которых может являться как правообладатель 1С:КП, так и сторонние правообладатели, (далее - Сервисы 1С);</w:t>
      </w:r>
    </w:p>
    <w:p w14:paraId="27CEE102" w14:textId="77777777" w:rsidR="00D658A5" w:rsidRPr="0032397E" w:rsidRDefault="0032397E" w:rsidP="0032397E">
      <w:pPr>
        <w:numPr>
          <w:ilvl w:val="0"/>
          <w:numId w:val="3"/>
        </w:numPr>
        <w:shd w:val="clear" w:color="auto" w:fill="FFFFFF"/>
        <w:spacing w:before="0" w:line="0" w:lineRule="atLeast"/>
        <w:ind w:left="0" w:firstLine="567"/>
        <w:rPr>
          <w:highlight w:val="white"/>
        </w:rPr>
      </w:pPr>
      <w:r w:rsidRPr="0032397E">
        <w:rPr>
          <w:highlight w:val="white"/>
        </w:rPr>
        <w:t>право получения инструкции по использованию программного продукта системы «1С:Предприятие» по линии технической поддержки Фирмы «1С» и ее партнеров.</w:t>
      </w:r>
    </w:p>
    <w:p w14:paraId="469ACEBC" w14:textId="77777777" w:rsidR="00D658A5" w:rsidRPr="0032397E" w:rsidRDefault="0032397E" w:rsidP="0032397E">
      <w:pPr>
        <w:shd w:val="clear" w:color="auto" w:fill="FFFFFF"/>
        <w:spacing w:before="0" w:line="0" w:lineRule="atLeast"/>
        <w:ind w:left="0" w:firstLine="567"/>
        <w:rPr>
          <w:highlight w:val="white"/>
        </w:rPr>
      </w:pPr>
      <w:r w:rsidRPr="0032397E">
        <w:rPr>
          <w:b/>
          <w:highlight w:val="white"/>
        </w:rPr>
        <w:t>Абонентский лимит</w:t>
      </w:r>
      <w:r w:rsidRPr="0032397E">
        <w:rPr>
          <w:highlight w:val="white"/>
        </w:rPr>
        <w:t xml:space="preserve"> – зафиксированное Договором определенное количество часов и/или единиц услуг и работ, которое Заказчик имеет право требовать от Исполнителя в виде оказания ему услуг и работ информационно-технологического сопровождения программного продукта.</w:t>
      </w:r>
    </w:p>
    <w:p w14:paraId="3BF9E74D" w14:textId="77777777" w:rsidR="00D658A5" w:rsidRPr="0032397E" w:rsidRDefault="0032397E" w:rsidP="0032397E">
      <w:pPr>
        <w:shd w:val="clear" w:color="auto" w:fill="FFFFFF"/>
        <w:spacing w:before="0" w:line="0" w:lineRule="atLeast"/>
        <w:ind w:left="0" w:firstLine="567"/>
        <w:rPr>
          <w:highlight w:val="white"/>
        </w:rPr>
      </w:pPr>
      <w:r w:rsidRPr="0032397E">
        <w:rPr>
          <w:b/>
          <w:highlight w:val="white"/>
        </w:rPr>
        <w:t>Абонентское сопровождение</w:t>
      </w:r>
      <w:r w:rsidRPr="0032397E">
        <w:rPr>
          <w:highlight w:val="white"/>
        </w:rPr>
        <w:t xml:space="preserve"> – предоставление права воспользоваться установленным объемом работ и услуг информационно-технологического сопровождения программного продукта в пределах абонентского лимита в течение определенного периода обслуживания. При абонентском сопровождении Заказчик обязан оплачивать стоимость услуг в объеме абонентского лимита независимо от того, было ли затребовано им соответствующее исполнение от Исполнителя.</w:t>
      </w:r>
    </w:p>
    <w:p w14:paraId="7D2B491D" w14:textId="77777777" w:rsidR="00D658A5" w:rsidRPr="0032397E" w:rsidRDefault="0032397E" w:rsidP="0032397E">
      <w:pPr>
        <w:shd w:val="clear" w:color="auto" w:fill="FFFFFF"/>
        <w:spacing w:before="0" w:line="0" w:lineRule="atLeast"/>
        <w:ind w:left="0" w:firstLine="567"/>
        <w:rPr>
          <w:highlight w:val="white"/>
        </w:rPr>
      </w:pPr>
      <w:r w:rsidRPr="0032397E">
        <w:rPr>
          <w:b/>
          <w:highlight w:val="white"/>
        </w:rPr>
        <w:t xml:space="preserve">Тариф </w:t>
      </w:r>
      <w:r w:rsidRPr="0032397E">
        <w:rPr>
          <w:highlight w:val="white"/>
        </w:rPr>
        <w:t>– абонентский лимит услуг и работ по информационно-технологическому сопровождению программного продукта, предоставляемых Заказчику в пределах определенного периода времени (срока), за который установлен конкретный размер стоимости абонентского сопровождения (абонентская плата).</w:t>
      </w:r>
    </w:p>
    <w:p w14:paraId="00A0DD11" w14:textId="77777777" w:rsidR="00D658A5" w:rsidRPr="0032397E" w:rsidRDefault="0032397E" w:rsidP="0032397E">
      <w:pPr>
        <w:shd w:val="clear" w:color="auto" w:fill="FFFFFF"/>
        <w:spacing w:before="0" w:line="0" w:lineRule="atLeast"/>
        <w:ind w:left="0" w:firstLine="567"/>
        <w:rPr>
          <w:highlight w:val="white"/>
        </w:rPr>
      </w:pPr>
      <w:r w:rsidRPr="0032397E">
        <w:rPr>
          <w:b/>
          <w:highlight w:val="white"/>
        </w:rPr>
        <w:t xml:space="preserve">Апгрейд Тарифа </w:t>
      </w:r>
      <w:r w:rsidRPr="0032397E">
        <w:rPr>
          <w:highlight w:val="white"/>
        </w:rPr>
        <w:t xml:space="preserve">- изменение по инициативе Заказчика Тарифа абонентского сопровождения до окончания периода его действия на Тариф с более широким набором входящих работ, услуг и/или часов абонентского лимита. Апгрейд предоставляется с 1-го числа отчетного месяца при условии подачи заявки Заказчиком на апгрейд не менее чем за </w:t>
      </w:r>
      <w:r w:rsidRPr="0032397E">
        <w:rPr>
          <w:b/>
          <w:highlight w:val="white"/>
        </w:rPr>
        <w:t xml:space="preserve">30 (тридцать) </w:t>
      </w:r>
      <w:r w:rsidRPr="0032397E">
        <w:rPr>
          <w:highlight w:val="white"/>
        </w:rPr>
        <w:t>календарных дней до даты начала апгрейда.</w:t>
      </w:r>
    </w:p>
    <w:p w14:paraId="364D8EA6" w14:textId="77777777" w:rsidR="00D658A5" w:rsidRPr="0032397E" w:rsidRDefault="0032397E" w:rsidP="0032397E">
      <w:pPr>
        <w:shd w:val="clear" w:color="auto" w:fill="FFFFFF"/>
        <w:spacing w:before="0" w:line="0" w:lineRule="atLeast"/>
        <w:ind w:left="0" w:firstLine="567"/>
        <w:rPr>
          <w:highlight w:val="white"/>
        </w:rPr>
      </w:pPr>
      <w:r w:rsidRPr="0032397E">
        <w:rPr>
          <w:b/>
          <w:highlight w:val="white"/>
        </w:rPr>
        <w:t>Отчетный месяц</w:t>
      </w:r>
      <w:r w:rsidRPr="0032397E">
        <w:rPr>
          <w:highlight w:val="white"/>
        </w:rPr>
        <w:t xml:space="preserve"> - для услуг по абонентскому сопровождению – отчетный месяц, исчисляемый с даты (числа) начала абонентского сопровождения в первом календарном месяце по предыдущую дату (число) следующего календарного месяца включительно, а при отсутствии такого числа в следующем календарном месяце - по последний день в этом календарном месяце (включительно).</w:t>
      </w:r>
    </w:p>
    <w:p w14:paraId="586635FE" w14:textId="77777777" w:rsidR="00D658A5" w:rsidRPr="0032397E" w:rsidRDefault="00D658A5" w:rsidP="0032397E">
      <w:pPr>
        <w:spacing w:before="0" w:line="0" w:lineRule="atLeast"/>
        <w:ind w:left="0" w:firstLine="567"/>
        <w:jc w:val="center"/>
        <w:rPr>
          <w:b/>
        </w:rPr>
      </w:pPr>
    </w:p>
    <w:p w14:paraId="643245B6" w14:textId="77777777" w:rsidR="00D658A5" w:rsidRPr="0032397E" w:rsidRDefault="0032397E" w:rsidP="0032397E">
      <w:pPr>
        <w:pStyle w:val="af5"/>
        <w:numPr>
          <w:ilvl w:val="0"/>
          <w:numId w:val="7"/>
        </w:numPr>
        <w:spacing w:before="0" w:line="0" w:lineRule="atLeast"/>
        <w:jc w:val="center"/>
        <w:rPr>
          <w:b/>
        </w:rPr>
      </w:pPr>
      <w:r w:rsidRPr="0032397E">
        <w:rPr>
          <w:b/>
        </w:rPr>
        <w:t>ПРЕДМЕТ ДОГОВОРА</w:t>
      </w:r>
    </w:p>
    <w:p w14:paraId="77A93B4B" w14:textId="77777777" w:rsidR="00D658A5" w:rsidRPr="0032397E" w:rsidRDefault="0032397E" w:rsidP="0032397E">
      <w:pPr>
        <w:numPr>
          <w:ilvl w:val="1"/>
          <w:numId w:val="5"/>
        </w:numPr>
        <w:tabs>
          <w:tab w:val="left" w:pos="426"/>
          <w:tab w:val="left" w:pos="1134"/>
        </w:tabs>
        <w:spacing w:before="0" w:line="0" w:lineRule="atLeast"/>
        <w:ind w:left="0" w:firstLine="567"/>
      </w:pPr>
      <w:r w:rsidRPr="0032397E">
        <w:t>Заказчик поручает, а Исполнитель принимает на себ</w:t>
      </w:r>
      <w:r>
        <w:t xml:space="preserve">я обязательство оказать услуги </w:t>
      </w:r>
      <w:r w:rsidRPr="0032397E">
        <w:t>и работы по информационно-технологическому сопровождени</w:t>
      </w:r>
      <w:r>
        <w:t xml:space="preserve">ю (далее по тексту – «Услуги») </w:t>
      </w:r>
      <w:r w:rsidRPr="0032397E">
        <w:t xml:space="preserve">принадлежащего Заказчику на законных основаниях программного продукта на базе платформы «1С:Предприятие» (далее – ПП)» на условиях абонентского сопровождения, определенных Тарифом. Наименование и содержание Тарифа, перечень, объем, сроки и стоимость оказываемых Услуг согласовывается Сторонами в Счете-спецификации, который является приложением к настоящему Договору.  </w:t>
      </w:r>
    </w:p>
    <w:p w14:paraId="3254A6D4" w14:textId="77777777" w:rsidR="00D658A5" w:rsidRPr="0032397E" w:rsidRDefault="0032397E" w:rsidP="0032397E">
      <w:pPr>
        <w:numPr>
          <w:ilvl w:val="1"/>
          <w:numId w:val="5"/>
        </w:numPr>
        <w:tabs>
          <w:tab w:val="left" w:pos="426"/>
          <w:tab w:val="left" w:pos="1134"/>
        </w:tabs>
        <w:spacing w:before="0" w:line="0" w:lineRule="atLeast"/>
        <w:ind w:left="0" w:firstLine="567"/>
      </w:pPr>
      <w:r w:rsidRPr="0032397E">
        <w:t>В Счете-спецификации Сторонами фиксируется только основной ПП, на который зарегистрирован настоящий Договор. Действие настоящего Договора распространяется на все приобретенные Заказчиком разноименные ПП при условии, что такие ПП зарегистрированы в личном кабинете Заказчика на сайте по адресу https://portal.1c.ru, ПП приобретены правомерно и зарегистрированы у правообладателя на Заказчика, связаны с основным ПП (с настоящим Договором) у Правообладателя, а также с учетом положений пп. 7.12. и 7.16. настоящего Договора.</w:t>
      </w:r>
    </w:p>
    <w:p w14:paraId="7490F325" w14:textId="77777777" w:rsidR="00D658A5" w:rsidRPr="0032397E" w:rsidRDefault="0032397E" w:rsidP="0032397E">
      <w:pPr>
        <w:numPr>
          <w:ilvl w:val="1"/>
          <w:numId w:val="5"/>
        </w:numPr>
        <w:tabs>
          <w:tab w:val="left" w:pos="426"/>
          <w:tab w:val="left" w:pos="1134"/>
        </w:tabs>
        <w:spacing w:before="0" w:line="0" w:lineRule="atLeast"/>
        <w:ind w:left="0" w:firstLine="567"/>
      </w:pPr>
      <w:r w:rsidRPr="0032397E">
        <w:t>Настройка Исполнителем клиент-серверного варианта работы с ПП (настройка системы управления базами данных (СУБД) производителей, сторонних по отношению к правообладателю программных продуктов системы «1С:Предприятие») и обновления с указанной настройкой не является предметом настоящего Договора.</w:t>
      </w:r>
    </w:p>
    <w:p w14:paraId="77CCD45D" w14:textId="77777777" w:rsidR="00D658A5" w:rsidRPr="0032397E" w:rsidRDefault="0032397E" w:rsidP="0032397E">
      <w:pPr>
        <w:numPr>
          <w:ilvl w:val="1"/>
          <w:numId w:val="5"/>
        </w:numPr>
        <w:tabs>
          <w:tab w:val="left" w:pos="426"/>
          <w:tab w:val="left" w:pos="1134"/>
        </w:tabs>
        <w:spacing w:before="0" w:line="0" w:lineRule="atLeast"/>
        <w:ind w:left="0" w:firstLine="567"/>
      </w:pPr>
      <w:r w:rsidRPr="0032397E">
        <w:t>Заказчик по мере потребности в Услугах, превышающих</w:t>
      </w:r>
      <w:r>
        <w:t xml:space="preserve"> объем Услуг, зафиксированный в</w:t>
      </w:r>
      <w:r w:rsidRPr="0032397E">
        <w:t xml:space="preserve"> разделе «Основные услуги» Счета-спецификации, может оформить Заявку согласно разделу «Дополнительные услуги по Заявкам» Счета-спецификации к настоящему Договору, которые оплачиваются отдельно. Заказчик по Дополнительным Услугам уведомляет произвольным способом и в произвольной форме Исполнителя заявкой на выполнение Услуг (далее по тексту – «Заявка»). На основании полученной Заявки Исполнитель оценивает стоимость необходимых Услуг и согласовывает с Заказчиком. В случае, если по Заявке планируется большой объем Услуг, то по согласованию Сторон составляется и утверждается документ вида «Задание Заказчика», содержащий перечень Услуг и требования к их выполнению. Задание Заказчика подписывается ответственными представителями Заказчика и Исполнителя и не требует скрепления печатями.</w:t>
      </w:r>
    </w:p>
    <w:p w14:paraId="07FBF2CB" w14:textId="77777777" w:rsidR="00D658A5" w:rsidRPr="0032397E" w:rsidRDefault="00D658A5" w:rsidP="0032397E">
      <w:pPr>
        <w:tabs>
          <w:tab w:val="left" w:pos="426"/>
          <w:tab w:val="left" w:pos="1134"/>
        </w:tabs>
        <w:spacing w:before="0" w:line="0" w:lineRule="atLeast"/>
        <w:ind w:left="0" w:firstLine="567"/>
      </w:pPr>
    </w:p>
    <w:p w14:paraId="679E04B9" w14:textId="77777777" w:rsidR="00D658A5" w:rsidRPr="0032397E" w:rsidRDefault="0032397E" w:rsidP="0032397E">
      <w:pPr>
        <w:pStyle w:val="af5"/>
        <w:numPr>
          <w:ilvl w:val="0"/>
          <w:numId w:val="7"/>
        </w:numPr>
        <w:spacing w:before="0" w:line="0" w:lineRule="atLeast"/>
        <w:jc w:val="center"/>
        <w:rPr>
          <w:b/>
        </w:rPr>
      </w:pPr>
      <w:r w:rsidRPr="0032397E">
        <w:rPr>
          <w:b/>
        </w:rPr>
        <w:t>ПРАВА И ОБЯЗАННОСТИ ИСПОЛНИТЕЛЯ</w:t>
      </w:r>
    </w:p>
    <w:p w14:paraId="34282924"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 xml:space="preserve">Исполнитель обязуется оказывать Услуги, объем и содержание которых определяется согласно </w:t>
      </w:r>
      <w:r w:rsidRPr="0032397E">
        <w:lastRenderedPageBreak/>
        <w:t>Счету-спецификации.</w:t>
      </w:r>
    </w:p>
    <w:p w14:paraId="03BF0E31"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Исполнитель вправе для оказания Услуг привлекать соисполнителей и субисполнителей по своему выбору. Исполнитель, соисполнитель и субисполнитель вправе самостоятельно определять порядок своего взаимодействия между собой при оказании Услуг Заказчику.</w:t>
      </w:r>
    </w:p>
    <w:p w14:paraId="5390258C"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Исполнитель вправе самостоятельно определять состав специалистов, осуществляющих Услуги, и по своему усмотрению распределять между ними заявки.</w:t>
      </w:r>
    </w:p>
    <w:p w14:paraId="5BFD4B18"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Исполнитель оставляет за собой право отказать в выполнении силами Исполнителя работ по адаптации ПП в форме обновления, в т.ч. если выполнение таких работ входит в предоставленное Заказчику сопровождение, если у Исполнителя есть сведения о том, что конфигурация ПП Заказчика нетиповая, в т.ч. если конфигурация снята с полной поддержки. Такой отказ не влечет изменения стоимости сопровождения и обязанности Исполнителя вернуть ее Заказчику полностью или частично.</w:t>
      </w:r>
    </w:p>
    <w:p w14:paraId="1F36AC64"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Исполнитель вправе получать от Заказчика информацию, необходимую для выполнения своих обязанностей по Договору. В случае непредставления либо неполного или неверного предоставления Заказчиком информации, а также в случае нарушения пунктов 3.1., 3.4., 4.4., 4.8. Исполнитель имеет право приостановить исполнение своих обязанностей по Договору до полного устранения Заказчиком этих нарушений.</w:t>
      </w:r>
    </w:p>
    <w:p w14:paraId="0F80358C" w14:textId="77777777" w:rsidR="00D658A5" w:rsidRPr="0032397E" w:rsidRDefault="00D658A5" w:rsidP="0032397E">
      <w:pPr>
        <w:tabs>
          <w:tab w:val="left" w:pos="504"/>
          <w:tab w:val="left" w:pos="1134"/>
        </w:tabs>
        <w:spacing w:before="0" w:line="0" w:lineRule="atLeast"/>
        <w:ind w:left="0" w:firstLine="567"/>
      </w:pPr>
    </w:p>
    <w:p w14:paraId="4492FEB2" w14:textId="77777777" w:rsidR="00D658A5" w:rsidRPr="0032397E" w:rsidRDefault="0032397E" w:rsidP="0032397E">
      <w:pPr>
        <w:pStyle w:val="af5"/>
        <w:numPr>
          <w:ilvl w:val="0"/>
          <w:numId w:val="7"/>
        </w:numPr>
        <w:spacing w:before="0" w:line="0" w:lineRule="atLeast"/>
        <w:jc w:val="center"/>
        <w:rPr>
          <w:b/>
        </w:rPr>
      </w:pPr>
      <w:r w:rsidRPr="0032397E">
        <w:rPr>
          <w:b/>
        </w:rPr>
        <w:t>ПРАВА И ОБЯЗАННОСТИ ЗАКАЗЧИКА</w:t>
      </w:r>
    </w:p>
    <w:p w14:paraId="5641CD67"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Заказчик обязуется своевременно оплатить Услуги Исполнителя в размере и сроки, предусмотренные в разделе V Договора.</w:t>
      </w:r>
    </w:p>
    <w:p w14:paraId="3571C0FC"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 xml:space="preserve">Заказчик имеет право обратиться к Исполнителю за оказанием Дополнительных Услуг в порядке, установленном Договором.  </w:t>
      </w:r>
    </w:p>
    <w:p w14:paraId="680551D8"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Заказчик обязуется обеспечить Исполнителю свободный доступ к компьютерам, необходимым для оказания Услуг, предусмотренных Договором, в том числе удалённый терминальный доступ (подключение к компьютеру по сети через Интернет).</w:t>
      </w:r>
    </w:p>
    <w:p w14:paraId="2F21C48E"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В процессе эксплуатации системы программ «1С:Предприятие» Заказчик обязан ежедневно создавать архивную копию базы данных указанных программ с тем, чтобы исключить потерю данных по независящим от Сторон причинам. Архивная копия должна храниться Заказчиком на внешнем носителе информации, отличном от носителя рабочей базы данных.</w:t>
      </w:r>
    </w:p>
    <w:p w14:paraId="3D7E4371"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При изменении реквизитов, местонахождения, электронного адреса или номера телефона Заказчика не позднее 7 (семи) рабочих дней с момента таких изменений Заказчик обязан уведомить об этом Исполнителя.</w:t>
      </w:r>
    </w:p>
    <w:p w14:paraId="2FEE274F" w14:textId="77777777" w:rsidR="00D658A5" w:rsidRPr="0032397E" w:rsidRDefault="0032397E" w:rsidP="0032397E">
      <w:pPr>
        <w:pStyle w:val="af5"/>
        <w:numPr>
          <w:ilvl w:val="1"/>
          <w:numId w:val="7"/>
        </w:numPr>
        <w:tabs>
          <w:tab w:val="left" w:pos="567"/>
          <w:tab w:val="left" w:pos="1134"/>
        </w:tabs>
        <w:spacing w:before="0" w:line="0" w:lineRule="atLeast"/>
        <w:ind w:left="0" w:firstLine="567"/>
      </w:pPr>
      <w:r w:rsidRPr="0032397E">
        <w:t>Заказчик принимает на себя обязательства также предоставить всю необходимую информацию для выполнения работ и услуг, в т.ч., но не ограничиваясь:</w:t>
      </w:r>
    </w:p>
    <w:p w14:paraId="5E66D2B2" w14:textId="77777777" w:rsidR="00D658A5" w:rsidRPr="0032397E" w:rsidRDefault="0032397E" w:rsidP="0032397E">
      <w:pPr>
        <w:pStyle w:val="af5"/>
        <w:numPr>
          <w:ilvl w:val="2"/>
          <w:numId w:val="7"/>
        </w:numPr>
        <w:tabs>
          <w:tab w:val="left" w:pos="1276"/>
        </w:tabs>
        <w:spacing w:before="0" w:line="0" w:lineRule="atLeast"/>
        <w:ind w:left="0" w:firstLine="851"/>
      </w:pPr>
      <w:r w:rsidRPr="0032397E">
        <w:t>ознакомить специалистов Исполнителя с методами ведения учета и отчетными документами;</w:t>
      </w:r>
    </w:p>
    <w:p w14:paraId="29ADDE11" w14:textId="77777777" w:rsidR="00D658A5" w:rsidRPr="0032397E" w:rsidRDefault="0032397E" w:rsidP="0032397E">
      <w:pPr>
        <w:pStyle w:val="af5"/>
        <w:numPr>
          <w:ilvl w:val="2"/>
          <w:numId w:val="7"/>
        </w:numPr>
        <w:tabs>
          <w:tab w:val="left" w:pos="1276"/>
        </w:tabs>
        <w:spacing w:before="0" w:line="0" w:lineRule="atLeast"/>
        <w:ind w:left="0" w:firstLine="851"/>
      </w:pPr>
      <w:r w:rsidRPr="0032397E">
        <w:t>сообщить Исполнителю данные (наименование, конфигурацию, регистрационный номер) иных ПП, кроме основного, в т.ч. вновь приобретенных после заключения настоящего Договора, в целях возможности распространения Договора на такие ПП согласно п. 1.2. настоящего Договора;</w:t>
      </w:r>
    </w:p>
    <w:p w14:paraId="0E2CFF21" w14:textId="77777777" w:rsidR="00D658A5" w:rsidRPr="0032397E" w:rsidRDefault="0032397E" w:rsidP="0032397E">
      <w:pPr>
        <w:pStyle w:val="af5"/>
        <w:numPr>
          <w:ilvl w:val="2"/>
          <w:numId w:val="7"/>
        </w:numPr>
        <w:tabs>
          <w:tab w:val="left" w:pos="1276"/>
        </w:tabs>
        <w:spacing w:before="0" w:line="0" w:lineRule="atLeast"/>
        <w:ind w:left="0" w:firstLine="851"/>
      </w:pPr>
      <w:r w:rsidRPr="0032397E">
        <w:t>в случае необходимости по запросу Исполнителя предоставить Исполнителю на указанные в пп. 1.2. и 3.6.2. настоящего Договора ПП регистрационную анкету (копию), которая входит в стандартный комплект программных продуктов системы «1С:Предприятие» при покупке.</w:t>
      </w:r>
    </w:p>
    <w:p w14:paraId="6F445D5E" w14:textId="77777777" w:rsidR="00D658A5" w:rsidRPr="0032397E" w:rsidRDefault="0032397E" w:rsidP="0032397E">
      <w:pPr>
        <w:pStyle w:val="af5"/>
        <w:numPr>
          <w:ilvl w:val="1"/>
          <w:numId w:val="7"/>
        </w:numPr>
        <w:tabs>
          <w:tab w:val="left" w:pos="0"/>
          <w:tab w:val="left" w:pos="567"/>
          <w:tab w:val="left" w:pos="1134"/>
        </w:tabs>
        <w:spacing w:before="0" w:line="0" w:lineRule="atLeast"/>
        <w:ind w:left="0" w:firstLine="567"/>
      </w:pPr>
      <w:r w:rsidRPr="0032397E">
        <w:t>Заказчик назначает ответственного представителя за проведение работ по Договору, который отвечает за: обеспечение своевременного предоставления информации и контакта с сотрудниками Заказчика, направление заявок и приемку услуг, результатов работ. В случае смены ответственного представителя Заказчик обязан своевременно уведомлять об этом Исполнителя в письменном виде.</w:t>
      </w:r>
    </w:p>
    <w:p w14:paraId="2CBECAD2" w14:textId="77777777" w:rsidR="00D658A5" w:rsidRPr="0032397E" w:rsidRDefault="0032397E" w:rsidP="0032397E">
      <w:pPr>
        <w:pStyle w:val="af5"/>
        <w:numPr>
          <w:ilvl w:val="1"/>
          <w:numId w:val="7"/>
        </w:numPr>
        <w:tabs>
          <w:tab w:val="left" w:pos="0"/>
          <w:tab w:val="left" w:pos="567"/>
          <w:tab w:val="left" w:pos="1134"/>
        </w:tabs>
        <w:spacing w:before="0" w:line="0" w:lineRule="atLeast"/>
        <w:ind w:left="0" w:firstLine="567"/>
      </w:pPr>
      <w:r w:rsidRPr="0032397E">
        <w:t>Заказчик обязан обеспечивать своих представителей доверенностями в соответствии со ст. 185 ГК РФ, в противном случае полномочия представителя Заказчика, направившего заявку и/или принявшего работы и подписавшего Листы учета рабочего времени (далее – ЛУРВ), Акты, считаются явствующими из обстановки в соответствии с п. 1 ст. 182 ГК РФ.</w:t>
      </w:r>
    </w:p>
    <w:p w14:paraId="2E77B4E1" w14:textId="77777777" w:rsidR="00D658A5" w:rsidRPr="0032397E" w:rsidRDefault="0032397E" w:rsidP="0032397E">
      <w:pPr>
        <w:pStyle w:val="af5"/>
        <w:numPr>
          <w:ilvl w:val="1"/>
          <w:numId w:val="7"/>
        </w:numPr>
        <w:tabs>
          <w:tab w:val="left" w:pos="0"/>
          <w:tab w:val="left" w:pos="567"/>
          <w:tab w:val="left" w:pos="1134"/>
        </w:tabs>
        <w:spacing w:before="0" w:line="0" w:lineRule="atLeast"/>
        <w:ind w:left="0" w:firstLine="567"/>
      </w:pPr>
      <w:r w:rsidRPr="0032397E">
        <w:t>Заказчик вправе в любое время проверять ход и качество услуг и работ, выполняемых Исполнителем.</w:t>
      </w:r>
    </w:p>
    <w:p w14:paraId="4162E65E" w14:textId="77777777" w:rsidR="00D658A5" w:rsidRPr="0032397E" w:rsidRDefault="00D658A5" w:rsidP="0032397E">
      <w:pPr>
        <w:tabs>
          <w:tab w:val="left" w:pos="504"/>
        </w:tabs>
        <w:spacing w:before="0" w:line="0" w:lineRule="atLeast"/>
        <w:ind w:left="0" w:firstLine="567"/>
      </w:pPr>
    </w:p>
    <w:p w14:paraId="0A2C7AB2" w14:textId="77777777" w:rsidR="00D658A5" w:rsidRPr="0032397E" w:rsidRDefault="0032397E" w:rsidP="0032397E">
      <w:pPr>
        <w:pStyle w:val="af5"/>
        <w:numPr>
          <w:ilvl w:val="0"/>
          <w:numId w:val="7"/>
        </w:numPr>
        <w:spacing w:before="0" w:line="0" w:lineRule="atLeast"/>
        <w:jc w:val="center"/>
      </w:pPr>
      <w:r w:rsidRPr="0032397E">
        <w:rPr>
          <w:b/>
        </w:rPr>
        <w:t>ПОРЯДОК ОКАЗАНИЯ УСЛУГ. УЧЕТ РАБОЧЕГО ВРЕМЕНИ ОКАЗАННЫ</w:t>
      </w:r>
      <w:sdt>
        <w:sdtPr>
          <w:tag w:val="goog_rdk_1"/>
          <w:id w:val="1716383989"/>
        </w:sdtPr>
        <w:sdtEndPr/>
        <w:sdtContent/>
      </w:sdt>
      <w:sdt>
        <w:sdtPr>
          <w:tag w:val="goog_rdk_2"/>
          <w:id w:val="1648010924"/>
        </w:sdtPr>
        <w:sdtEndPr/>
        <w:sdtContent/>
      </w:sdt>
      <w:r w:rsidRPr="0032397E">
        <w:rPr>
          <w:b/>
        </w:rPr>
        <w:t>Х УСЛУГ. СДАЧА-ПРИЕМКА УСЛУГ</w:t>
      </w:r>
    </w:p>
    <w:p w14:paraId="676BAA45" w14:textId="77777777" w:rsidR="00D658A5" w:rsidRPr="0032397E" w:rsidRDefault="0032397E" w:rsidP="0032397E">
      <w:pPr>
        <w:pStyle w:val="af5"/>
        <w:numPr>
          <w:ilvl w:val="1"/>
          <w:numId w:val="7"/>
        </w:numPr>
        <w:tabs>
          <w:tab w:val="left" w:pos="504"/>
          <w:tab w:val="left" w:pos="1134"/>
        </w:tabs>
        <w:spacing w:before="0" w:line="0" w:lineRule="atLeast"/>
        <w:ind w:left="0" w:firstLine="567"/>
      </w:pPr>
      <w:r w:rsidRPr="0032397E">
        <w:t xml:space="preserve">Условия оказания основных Услуг, указанных в Счете-спецификации: </w:t>
      </w:r>
    </w:p>
    <w:p w14:paraId="28700E55" w14:textId="77777777" w:rsidR="00D658A5" w:rsidRPr="0032397E" w:rsidRDefault="0032397E" w:rsidP="0032397E">
      <w:pPr>
        <w:pStyle w:val="af5"/>
        <w:numPr>
          <w:ilvl w:val="2"/>
          <w:numId w:val="7"/>
        </w:numPr>
        <w:tabs>
          <w:tab w:val="left" w:pos="504"/>
        </w:tabs>
        <w:spacing w:before="0" w:line="0" w:lineRule="atLeast"/>
        <w:ind w:left="0" w:firstLine="851"/>
      </w:pPr>
      <w:r w:rsidRPr="0032397E">
        <w:t xml:space="preserve">оказание Услуг осуществляется Исполнителем в </w:t>
      </w:r>
      <w:r>
        <w:t xml:space="preserve">указанные в Счете-спецификации </w:t>
      </w:r>
      <w:r w:rsidRPr="0032397E">
        <w:t>сроки при условии соблюдения Заказчиком порядка оплаты, установленного настоящим Договором;</w:t>
      </w:r>
    </w:p>
    <w:p w14:paraId="6DE2909E" w14:textId="77777777" w:rsidR="00D658A5" w:rsidRPr="0032397E" w:rsidRDefault="0032397E" w:rsidP="0032397E">
      <w:pPr>
        <w:pStyle w:val="af5"/>
        <w:numPr>
          <w:ilvl w:val="2"/>
          <w:numId w:val="7"/>
        </w:numPr>
        <w:tabs>
          <w:tab w:val="left" w:pos="504"/>
        </w:tabs>
        <w:spacing w:before="0" w:line="0" w:lineRule="atLeast"/>
        <w:ind w:left="0" w:firstLine="851"/>
      </w:pPr>
      <w:r w:rsidRPr="0032397E">
        <w:t>порядок организации предоставления Заказчику доступа к базе данных обновлений ПП и иным Сервисам 1С:</w:t>
      </w:r>
    </w:p>
    <w:p w14:paraId="27D2F104" w14:textId="77777777" w:rsidR="00D658A5" w:rsidRPr="0032397E" w:rsidRDefault="0032397E" w:rsidP="0032397E">
      <w:pPr>
        <w:pStyle w:val="af5"/>
        <w:numPr>
          <w:ilvl w:val="3"/>
          <w:numId w:val="7"/>
        </w:numPr>
        <w:tabs>
          <w:tab w:val="left" w:pos="709"/>
          <w:tab w:val="left" w:pos="1701"/>
        </w:tabs>
        <w:spacing w:before="0" w:line="0" w:lineRule="atLeast"/>
        <w:ind w:left="0" w:firstLine="1134"/>
      </w:pPr>
      <w:r w:rsidRPr="0032397E">
        <w:lastRenderedPageBreak/>
        <w:t>Исполнитель направляет в Фирму «1С» заявку на регистрацию настоящего Договора в срок не позднее 3 (трех) рабочих дней с момента оплаты Заказчиком стоимости услуг согласно условиям настоящего Договора, если иное не согласовано Сторонами. Фирма «1С» регистрирует настоящий Договор не позднее 3 (трех) рабочих дней с момента получения заявки от Исполнителя;</w:t>
      </w:r>
    </w:p>
    <w:p w14:paraId="6274E46B" w14:textId="77777777" w:rsidR="00D658A5" w:rsidRPr="0032397E" w:rsidRDefault="0032397E" w:rsidP="0032397E">
      <w:pPr>
        <w:pStyle w:val="af5"/>
        <w:numPr>
          <w:ilvl w:val="3"/>
          <w:numId w:val="7"/>
        </w:numPr>
        <w:tabs>
          <w:tab w:val="left" w:pos="709"/>
          <w:tab w:val="left" w:pos="1701"/>
        </w:tabs>
        <w:spacing w:before="0" w:line="0" w:lineRule="atLeast"/>
        <w:ind w:left="0" w:firstLine="1134"/>
      </w:pPr>
      <w:r w:rsidRPr="0032397E">
        <w:t>после регистрации настоящего Договора с даты, согласованной с Заказчиком, но в любом случае не ранее получения оплаты от Заказчика и выполнения Исполнителем и Фирмой «1С» установленного п. 4.1.2.1. настоящего Договора порядка предоставления Заказчику доступа (если иное не согласовано Сторонами), у Заказчика появляется доступ к использованию баз данных информационной системы 1С:ИТС в личном кабинете на сайте по адресу https://its.1c.ru, а также доступ к использованию ИТС в личном кабинете Заказчика на сайте по адресу https://portal.1c.ru и https://its.1c.ru (релизы для конфигураций программных продуктов системы «1С:Предприятие»);</w:t>
      </w:r>
    </w:p>
    <w:p w14:paraId="396BBF07" w14:textId="77777777" w:rsidR="00D658A5" w:rsidRPr="0032397E" w:rsidRDefault="0032397E" w:rsidP="0032397E">
      <w:pPr>
        <w:pStyle w:val="af5"/>
        <w:numPr>
          <w:ilvl w:val="3"/>
          <w:numId w:val="7"/>
        </w:numPr>
        <w:tabs>
          <w:tab w:val="left" w:pos="709"/>
          <w:tab w:val="left" w:pos="1701"/>
        </w:tabs>
        <w:spacing w:before="0" w:line="0" w:lineRule="atLeast"/>
        <w:ind w:left="0" w:firstLine="1134"/>
      </w:pPr>
      <w:r w:rsidRPr="0032397E">
        <w:t>обязанность Исполнителя по организации предоставления Заказчику доступа к обновлениям ПП и иным Сервисам 1С считается исполненной с момента отправки Исполнителем в Фирму «1С» заявки на регистрацию настоящего Договора и получения Заказчиком указанного в п. 4.1.2.2. настоящего Договора доступа;</w:t>
      </w:r>
    </w:p>
    <w:p w14:paraId="758C476E" w14:textId="51C21045" w:rsidR="00D658A5" w:rsidRPr="0032397E" w:rsidRDefault="0032397E" w:rsidP="0032397E">
      <w:pPr>
        <w:pStyle w:val="af5"/>
        <w:numPr>
          <w:ilvl w:val="3"/>
          <w:numId w:val="7"/>
        </w:numPr>
        <w:tabs>
          <w:tab w:val="left" w:pos="709"/>
          <w:tab w:val="left" w:pos="1701"/>
        </w:tabs>
        <w:spacing w:before="0" w:line="0" w:lineRule="atLeast"/>
        <w:ind w:left="0" w:firstLine="1134"/>
      </w:pPr>
      <w:r w:rsidRPr="0032397E">
        <w:t>после предоставления Заказчику доступа к обновлениям ПП и иным Сервисам 1С в установле</w:t>
      </w:r>
      <w:r w:rsidR="007738C1">
        <w:t>нном настоящим пунктом Договора</w:t>
      </w:r>
      <w:r w:rsidRPr="0032397E">
        <w:t xml:space="preserve"> порядке в случае изменения у Заказчика набора ПП, на которые распространяется настоящий Договор, Исполнитель обязан направить в Фирму «1С» заявку на подключение новых ПП Заказчика к настоящему Договору в течение 3 (трех) рабочих дней с даты получения от Заказчика данных (наименование, конфигурацию, регистрационный номер) иных ПП, кроме основного;</w:t>
      </w:r>
    </w:p>
    <w:p w14:paraId="219D49A3" w14:textId="77777777" w:rsidR="00D658A5" w:rsidRPr="0032397E" w:rsidRDefault="0032397E" w:rsidP="0032397E">
      <w:pPr>
        <w:pStyle w:val="af5"/>
        <w:numPr>
          <w:ilvl w:val="3"/>
          <w:numId w:val="7"/>
        </w:numPr>
        <w:tabs>
          <w:tab w:val="left" w:pos="709"/>
          <w:tab w:val="left" w:pos="1701"/>
        </w:tabs>
        <w:spacing w:before="0" w:line="0" w:lineRule="atLeast"/>
        <w:ind w:left="0" w:firstLine="1134"/>
      </w:pPr>
      <w:r w:rsidRPr="0032397E">
        <w:t>Исполнитель считается исполнившим свои обязательства по подключению с момента отправки Исполнителем в Фирму «1С» и/или правообладателю Сервиса 1С заявки на такое подключение и получения Заказчиком доступа к Сервису 1С либо отказа Фирмы «1С» или правообладателя в подключении по причинам, не зависящим от Исполнителя.</w:t>
      </w:r>
    </w:p>
    <w:p w14:paraId="2A1EC3AA" w14:textId="77777777" w:rsidR="00D658A5" w:rsidRPr="0032397E" w:rsidRDefault="0032397E" w:rsidP="0032397E">
      <w:pPr>
        <w:pStyle w:val="af5"/>
        <w:numPr>
          <w:ilvl w:val="1"/>
          <w:numId w:val="7"/>
        </w:numPr>
        <w:tabs>
          <w:tab w:val="left" w:pos="504"/>
          <w:tab w:val="left" w:pos="1134"/>
        </w:tabs>
        <w:spacing w:before="0" w:line="0" w:lineRule="atLeast"/>
        <w:ind w:left="0" w:firstLine="550"/>
      </w:pPr>
      <w:r w:rsidRPr="0032397E">
        <w:t xml:space="preserve">Факт приема Заказчика на абонентское сопровождение фиксируется в Акте приема на абонентское сопровождение или УПД (далее - УПД независимо от формы). УПД формируется на сумму абонентской платы на дату первого дня абонентского сопровождения согласно Тарифу, указанному в Счете-Спецификации к настоящему Договору, и передается Заказчику с нарочным или по адресу электронной почты, указанному при заключении настоящего Договора, или через систему электронного документооборота (далее - ЭДО). </w:t>
      </w:r>
    </w:p>
    <w:p w14:paraId="7945153D"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Заказчик обязан подписать УПД и направить его скан-копию или мотивированный отказ от подписания УПД на электронную почту Исполнителя или через систему ЭДО в течение 3 (трех) рабочих дней с даты его получения от Исполнителя. В случае отсутствия в течение установленного настоящим пунктом Договора срока</w:t>
      </w:r>
      <w:r w:rsidRPr="0032397E">
        <w:rPr>
          <w:b/>
        </w:rPr>
        <w:t xml:space="preserve"> </w:t>
      </w:r>
      <w:r w:rsidRPr="0032397E">
        <w:t>подписанного УПД или мотивированного отказа от его подписания, а также в случае необоснованности мотивированного отказа (мотивированный отказ возможен только в случае невыполнения Исполнителем п. 2.1. настоящего Договора), Заказчик считается принятым на абонентское сопровождение Исполнителя на оговоренных в настоящем Договоре условиях.</w:t>
      </w:r>
    </w:p>
    <w:p w14:paraId="6A4CC61C"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В случае, если мотивированный отказ Заказчика от подписания УПД является обоснованным, Сторонами вновь оговариваются условия абонентского сопровождения и в случае недостижения договоренностей настоящий Договор считается незаключенным.</w:t>
      </w:r>
    </w:p>
    <w:p w14:paraId="1E59113E"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Учёт рабочего времени оказанных Дополнительных Услуг ведется Исполнителем.  Если специалист Исполнителя проработал менее 1 (одного) часа, то в ЛУРВ записывается 1 (один) час. Стороны соглашаются, что для всего последующего (более 1 (одного) часа) учёта времени используется временная шкала, кратная половине часа.</w:t>
      </w:r>
    </w:p>
    <w:p w14:paraId="59F72EAB" w14:textId="77777777" w:rsidR="00D658A5" w:rsidRPr="0032397E" w:rsidRDefault="0032397E" w:rsidP="0032397E">
      <w:pPr>
        <w:pStyle w:val="af5"/>
        <w:numPr>
          <w:ilvl w:val="1"/>
          <w:numId w:val="7"/>
        </w:numPr>
        <w:tabs>
          <w:tab w:val="left" w:pos="504"/>
          <w:tab w:val="left" w:pos="1134"/>
        </w:tabs>
        <w:spacing w:before="0" w:line="0" w:lineRule="atLeast"/>
        <w:ind w:left="0" w:firstLine="550"/>
      </w:pPr>
      <w:r w:rsidRPr="0032397E">
        <w:t>По инициативе Исполнителя при оказании Дополнительных услуг без подписания Задания затраченное время может фиксироваться Сторонами путем составления ЛУРВ. ЛУРВ являются документами, подтверждающими приемку оказанных Услуг, и определяют объем подлежащего оплате рабочего времени.</w:t>
      </w:r>
    </w:p>
    <w:p w14:paraId="7AC64A55" w14:textId="77777777" w:rsidR="00D658A5" w:rsidRPr="0032397E" w:rsidRDefault="0032397E" w:rsidP="0032397E">
      <w:pPr>
        <w:pStyle w:val="af5"/>
        <w:numPr>
          <w:ilvl w:val="1"/>
          <w:numId w:val="7"/>
        </w:numPr>
        <w:tabs>
          <w:tab w:val="left" w:pos="504"/>
          <w:tab w:val="left" w:pos="1134"/>
        </w:tabs>
        <w:spacing w:before="0" w:line="0" w:lineRule="atLeast"/>
        <w:ind w:left="0" w:firstLine="550"/>
      </w:pPr>
      <w:bookmarkStart w:id="2" w:name="_heading=h.4d34og8" w:colFirst="0" w:colLast="0"/>
      <w:bookmarkEnd w:id="2"/>
      <w:r w:rsidRPr="0032397E">
        <w:t>При оказании Дополнительных Услуг в удаленном режиме Исполнитель направляет Заказчику ЛУРВ с домена «@rarus.ru» на электронную почту Заказчика, указанную им при заключении настоящего Договора в соответствии с преамбулой настоящего Договора.</w:t>
      </w:r>
      <w:bookmarkStart w:id="3" w:name="bookmark=kix.qqkdxtbtr3do" w:colFirst="0" w:colLast="0"/>
      <w:bookmarkEnd w:id="3"/>
      <w:r w:rsidRPr="0032397E">
        <w:t xml:space="preserve"> Заказчик обязан в течение 5 (пяти) рабочих дней либо подписать ЛУРВ и подписанную скан-копию отправить Исполнителю ответным письмом по электронной почте, либо направить Исполнителю письменное мотивированное возражение. Мотивированные возражения представляют собой письменное изложение Заказчиком полного перечня обоснованных и однозначно трактуемых замечаний к результатам сдаваемых Дополнительных Услуг по Заявке. </w:t>
      </w:r>
      <w:r w:rsidRPr="0032397E">
        <w:br/>
        <w:t>При оказании Дополнительных Услуг на территории Заказчика Заказчик обязан подписать ЛУРВ по факту окончания оказания Услуг Исполнителем. Если есть претензии к качеству выполненных работ и оказанных Дополнительных Услуг, то Заказчик обязан подписать ЛУРВ с указанием мотивированных возражений.</w:t>
      </w:r>
    </w:p>
    <w:p w14:paraId="241E9485"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В случае бездействия Заказчика в рассмотрении ЛУРВ в течение 5 (пяти) рабочих дней с момента отправки ЛУРВ в электронном виде на любой из адресов электронной почты, указанных в п. 4.4. (либо даты предоставления Услуг), указанный ЛУРВ считается принятым Заказчиком и подлежит оплате.</w:t>
      </w:r>
    </w:p>
    <w:p w14:paraId="44346CB0" w14:textId="77777777" w:rsidR="00D658A5" w:rsidRPr="0032397E" w:rsidRDefault="0032397E" w:rsidP="0032397E">
      <w:pPr>
        <w:pStyle w:val="af5"/>
        <w:numPr>
          <w:ilvl w:val="1"/>
          <w:numId w:val="7"/>
        </w:numPr>
        <w:tabs>
          <w:tab w:val="left" w:pos="567"/>
          <w:tab w:val="left" w:pos="1134"/>
        </w:tabs>
        <w:spacing w:before="0" w:line="0" w:lineRule="atLeast"/>
        <w:ind w:left="0" w:firstLine="550"/>
        <w:rPr>
          <w:shd w:val="clear" w:color="auto" w:fill="F2F2F2"/>
        </w:rPr>
      </w:pPr>
      <w:r w:rsidRPr="0032397E">
        <w:lastRenderedPageBreak/>
        <w:t>После завершения оказания Дополнительных</w:t>
      </w:r>
      <w:r>
        <w:t xml:space="preserve"> Услуг по Заявке Стороны</w:t>
      </w:r>
      <w:r w:rsidRPr="0032397E">
        <w:t xml:space="preserve"> на основании ЛУРВ (при их наличии) и/или Задания подписывают Акт </w:t>
      </w:r>
      <w:r w:rsidRPr="0032397E">
        <w:rPr>
          <w:shd w:val="clear" w:color="auto" w:fill="F2F2F2"/>
        </w:rPr>
        <w:t xml:space="preserve">выполненных работ </w:t>
      </w:r>
      <w:r>
        <w:rPr>
          <w:shd w:val="clear" w:color="auto" w:fill="F2F2F2"/>
        </w:rPr>
        <w:t xml:space="preserve">(услуг) или УПД </w:t>
      </w:r>
      <w:r w:rsidRPr="0032397E">
        <w:rPr>
          <w:shd w:val="clear" w:color="auto" w:fill="F2F2F2"/>
        </w:rPr>
        <w:t>(далее - Акт независимо от формы документа). Акт передается Заказчику с нарочным, или по адресу электронной почты Заказчика, указанный им при заключении настоящего Договора, или через систему электронного документооборота (далее - ЭДО).</w:t>
      </w:r>
    </w:p>
    <w:p w14:paraId="2A3A6286"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В течение 5 (пяти) рабочих дней с момента получения Заказчиком Акта Заказчик обязан либо утвердить Акт либо направить Исполнителю письменное мотивированное возражение на электронную почту Исполнителя или через систему ЭДО. Мотивированное возражение представляет собой письменное изложение Заказчиком полного перечня обоснованных (соответствующих Заявке) и однозначно трактуемых замечаний к результатам сдаваемых Услуг по Заявке. Возражение считается не мотивированным, если замечания Заказчика не отражены в согласованных ранее ЛУРВ и при этом не относятся к скрытым недостаткам.</w:t>
      </w:r>
    </w:p>
    <w:p w14:paraId="1CE26634"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 xml:space="preserve">Стороны соглашаются с тем, что в случае неполучения Исполнителем в срок, установленный в п. 4.7. настоящего Договора, </w:t>
      </w:r>
      <w:r>
        <w:rPr>
          <w:highlight w:val="white"/>
        </w:rPr>
        <w:t xml:space="preserve">подписанного Заказчиком Акта </w:t>
      </w:r>
      <w:r w:rsidRPr="0032397E">
        <w:rPr>
          <w:highlight w:val="white"/>
        </w:rPr>
        <w:t xml:space="preserve">или мотивированного возражения, а также в случае необоснованности мотивированного возражения (мотивированное возражение возможно только в случае невыполнения Исполнителем п. 2.1. настоящего Договора) Дополнительные Услуги считаются оказанными и принятыми в полном объеме без замечаний и </w:t>
      </w:r>
      <w:r w:rsidRPr="0032397E">
        <w:t xml:space="preserve"> подлежат оплате в установленном Договором порядке и размере, а Акт подлежит отражению в бухгалтерском и налоговом учете Сторон.</w:t>
      </w:r>
    </w:p>
    <w:p w14:paraId="3477A338"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Заказчик, принявший Услуги Исполнителя без проверки, лишается права ссылаться на недостатки оказанных Услуг.</w:t>
      </w:r>
    </w:p>
    <w:p w14:paraId="6CBD7C60"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Обоснованные и согласованные обеими Сторонами замечания Заказчика, перечисленные в мотивированном возражении, Исполнитель обязан устранить своими силами и за свой счет. Сроки устранения недостатков согласовываются Сторонами.</w:t>
      </w:r>
    </w:p>
    <w:p w14:paraId="3C595155"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Заказчик обязан назначить сотрудников, уполномоченных подписывать  доку</w:t>
      </w:r>
      <w:r>
        <w:t xml:space="preserve">менты вида «Задание Заказчика» </w:t>
      </w:r>
      <w:r w:rsidRPr="0032397E">
        <w:t xml:space="preserve">и «ЛУРВ». </w:t>
      </w:r>
    </w:p>
    <w:p w14:paraId="4991F76E" w14:textId="77777777" w:rsidR="00D658A5" w:rsidRPr="0032397E" w:rsidRDefault="0032397E" w:rsidP="0032397E">
      <w:pPr>
        <w:pStyle w:val="af5"/>
        <w:numPr>
          <w:ilvl w:val="1"/>
          <w:numId w:val="7"/>
        </w:numPr>
        <w:tabs>
          <w:tab w:val="left" w:pos="567"/>
          <w:tab w:val="left" w:pos="1134"/>
        </w:tabs>
        <w:spacing w:before="0" w:line="0" w:lineRule="atLeast"/>
        <w:ind w:left="0" w:firstLine="550"/>
      </w:pPr>
      <w:r w:rsidRPr="0032397E">
        <w:t>Наличие у Заказчика замечаний к результатам работ дает Заказчику право на предъявление Исполнителю требований согласно ст. 723 ГК РФ с учетом положений пп. 4.2. – 4.5. настоящего Договора, но не дает право на отказ от подписания Акта и оплаты качественно выполненных работ в установленном Договором порядке.</w:t>
      </w:r>
    </w:p>
    <w:p w14:paraId="7FCE10B9" w14:textId="77777777" w:rsidR="00D658A5" w:rsidRPr="0032397E" w:rsidRDefault="00D658A5" w:rsidP="0032397E">
      <w:pPr>
        <w:spacing w:before="0" w:line="0" w:lineRule="atLeast"/>
        <w:ind w:left="0" w:firstLine="567"/>
        <w:jc w:val="center"/>
        <w:rPr>
          <w:b/>
        </w:rPr>
      </w:pPr>
    </w:p>
    <w:p w14:paraId="1F647A47" w14:textId="77777777" w:rsidR="00D658A5" w:rsidRPr="0032397E" w:rsidRDefault="0032397E" w:rsidP="0032397E">
      <w:pPr>
        <w:pStyle w:val="af5"/>
        <w:numPr>
          <w:ilvl w:val="0"/>
          <w:numId w:val="7"/>
        </w:numPr>
        <w:spacing w:before="0" w:line="0" w:lineRule="atLeast"/>
        <w:jc w:val="center"/>
        <w:rPr>
          <w:b/>
        </w:rPr>
      </w:pPr>
      <w:r w:rsidRPr="0032397E">
        <w:rPr>
          <w:b/>
        </w:rPr>
        <w:t>СТОИМОСТЬ УСЛУГ, ПОРЯДОК И СРОКИ РАСЧЕТОВ</w:t>
      </w:r>
    </w:p>
    <w:p w14:paraId="6CB3AD03" w14:textId="77777777" w:rsidR="00D658A5" w:rsidRPr="0032397E" w:rsidRDefault="0032397E" w:rsidP="0032397E">
      <w:pPr>
        <w:pStyle w:val="af5"/>
        <w:numPr>
          <w:ilvl w:val="1"/>
          <w:numId w:val="7"/>
        </w:numPr>
        <w:tabs>
          <w:tab w:val="left" w:pos="1134"/>
        </w:tabs>
        <w:spacing w:before="0" w:line="0" w:lineRule="atLeast"/>
        <w:ind w:left="0" w:firstLine="567"/>
      </w:pPr>
      <w:r w:rsidRPr="0032397E">
        <w:t>Стоимость Услуг указывается в Счете-спецификации:</w:t>
      </w:r>
    </w:p>
    <w:p w14:paraId="44014746" w14:textId="77777777" w:rsidR="00D658A5" w:rsidRPr="0032397E" w:rsidRDefault="0032397E" w:rsidP="0032397E">
      <w:pPr>
        <w:pStyle w:val="af5"/>
        <w:numPr>
          <w:ilvl w:val="2"/>
          <w:numId w:val="7"/>
        </w:numPr>
        <w:spacing w:before="0" w:line="0" w:lineRule="atLeast"/>
        <w:ind w:left="0" w:firstLine="851"/>
      </w:pPr>
      <w:r w:rsidRPr="0032397E">
        <w:t>Стоимость абонентского сопровождения (абонентская плата) указывается в Счете-спецификации к настоящему Договору. Работы и услуги в пределах абонентского лимита подлежат оплате в полном объеме стоимости абонентского сопровождения независимо от того, воспользовался ли Заказчик работами и услугами в полном объеме лимита или нет.</w:t>
      </w:r>
    </w:p>
    <w:p w14:paraId="00181396" w14:textId="77777777" w:rsidR="00D658A5" w:rsidRPr="0032397E" w:rsidRDefault="0032397E" w:rsidP="0032397E">
      <w:pPr>
        <w:pStyle w:val="af5"/>
        <w:numPr>
          <w:ilvl w:val="2"/>
          <w:numId w:val="7"/>
        </w:numPr>
        <w:spacing w:before="0" w:line="0" w:lineRule="atLeast"/>
        <w:ind w:left="0" w:firstLine="851"/>
      </w:pPr>
      <w:r w:rsidRPr="0032397E">
        <w:t>Стоимость Дополнительных Услуг и работ по Договору рассчитывается исходя из фактически затраченных на выполнение работ часов работы специалистов Исполнителя (ставка специалиста) и стоимости часа специалиста Исполнителя, указанной в Счете-спецификации к настоящему Договору. Работа за пределами рабочего времени по инициативе Заказчика подлежит оплате по повышенной ставке специалиста с применением коэффицие</w:t>
      </w:r>
      <w:r w:rsidR="00993878">
        <w:t xml:space="preserve">нта к=2 </w:t>
      </w:r>
      <w:r w:rsidRPr="0032397E">
        <w:t xml:space="preserve">от стандартной ставки согласно прайсу Исполнителя.          </w:t>
      </w:r>
    </w:p>
    <w:p w14:paraId="36B41C16" w14:textId="77777777" w:rsidR="00D658A5" w:rsidRPr="0032397E" w:rsidRDefault="0032397E" w:rsidP="0032397E">
      <w:pPr>
        <w:pStyle w:val="af5"/>
        <w:numPr>
          <w:ilvl w:val="1"/>
          <w:numId w:val="7"/>
        </w:numPr>
        <w:tabs>
          <w:tab w:val="left" w:pos="1134"/>
        </w:tabs>
        <w:spacing w:before="0" w:line="0" w:lineRule="atLeast"/>
        <w:ind w:left="0" w:firstLine="567"/>
      </w:pPr>
      <w:r w:rsidRPr="0032397E">
        <w:t>Порядок оплаты стоимости Услуг  по Договору:</w:t>
      </w:r>
    </w:p>
    <w:p w14:paraId="36A6537B" w14:textId="77777777" w:rsidR="00D658A5" w:rsidRPr="0032397E" w:rsidRDefault="0032397E" w:rsidP="0032397E">
      <w:pPr>
        <w:pStyle w:val="af5"/>
        <w:numPr>
          <w:ilvl w:val="2"/>
          <w:numId w:val="7"/>
        </w:numPr>
        <w:spacing w:before="0" w:line="0" w:lineRule="atLeast"/>
        <w:ind w:left="0" w:firstLine="851"/>
      </w:pPr>
      <w:r w:rsidRPr="0032397E">
        <w:t>Оплата абонентской платы, указанной в Счете-спецификации к Договору, осуществляется Заказчиком на основании выставленного Исполнителем счета (счет выставляется путем направления Заказчику по электронной почте ил</w:t>
      </w:r>
      <w:r w:rsidR="00993878">
        <w:t xml:space="preserve">и через систему ЭДО) в порядке </w:t>
      </w:r>
      <w:r w:rsidRPr="0032397E">
        <w:t>100% предоплаты в течение </w:t>
      </w:r>
      <w:r w:rsidRPr="0032397E">
        <w:rPr>
          <w:b/>
        </w:rPr>
        <w:t>3 (трех)</w:t>
      </w:r>
      <w:r w:rsidRPr="0032397E">
        <w:t> рабочих дней с даты выставления Счета-спецификации, но в любом случае не позднее начала срока оказания Услуг, указанного в Счете-спецификации;</w:t>
      </w:r>
    </w:p>
    <w:p w14:paraId="25DD74D8" w14:textId="77777777" w:rsidR="00D658A5" w:rsidRPr="0032397E" w:rsidRDefault="0032397E" w:rsidP="0032397E">
      <w:pPr>
        <w:pStyle w:val="af5"/>
        <w:numPr>
          <w:ilvl w:val="2"/>
          <w:numId w:val="7"/>
        </w:numPr>
        <w:spacing w:before="0" w:line="0" w:lineRule="atLeast"/>
        <w:ind w:left="0" w:firstLine="851"/>
      </w:pPr>
      <w:r w:rsidRPr="0032397E">
        <w:t xml:space="preserve">Заказчик оплачивает Дополнительные Услуги, оказанные согласно п. 3.2. настоящего Договора, в течение </w:t>
      </w:r>
      <w:r w:rsidRPr="0032397E">
        <w:rPr>
          <w:b/>
        </w:rPr>
        <w:t>3</w:t>
      </w:r>
      <w:r w:rsidRPr="0032397E">
        <w:t xml:space="preserve"> </w:t>
      </w:r>
      <w:r w:rsidRPr="0032397E">
        <w:rPr>
          <w:b/>
        </w:rPr>
        <w:t>(трех)</w:t>
      </w:r>
      <w:r w:rsidRPr="0032397E">
        <w:t xml:space="preserve"> рабочих дней с момента выставления Исполнителем счета на оплату, в т.ч. на предоплату, если иное не согласовано Сторонами.</w:t>
      </w:r>
    </w:p>
    <w:p w14:paraId="3BD8502C" w14:textId="77777777" w:rsidR="00D658A5" w:rsidRPr="0032397E" w:rsidRDefault="0032397E" w:rsidP="0032397E">
      <w:pPr>
        <w:pStyle w:val="af5"/>
        <w:numPr>
          <w:ilvl w:val="1"/>
          <w:numId w:val="7"/>
        </w:numPr>
        <w:tabs>
          <w:tab w:val="left" w:pos="426"/>
          <w:tab w:val="left" w:pos="567"/>
          <w:tab w:val="left" w:pos="1134"/>
        </w:tabs>
        <w:spacing w:before="0" w:line="0" w:lineRule="atLeast"/>
        <w:ind w:left="0" w:firstLine="567"/>
      </w:pPr>
      <w:r w:rsidRPr="0032397E">
        <w:t>Если после подписания Сторонами Акта имеется задолженность Заказчика перед Исполнителем, Исполнитель выставляет новый счет на оплату, при этом срок оплаты счетов – 5 (пять) рабочих дней с даты его выставления.</w:t>
      </w:r>
    </w:p>
    <w:p w14:paraId="74886952" w14:textId="77777777" w:rsidR="00D658A5" w:rsidRPr="0032397E" w:rsidRDefault="0032397E" w:rsidP="0032397E">
      <w:pPr>
        <w:pStyle w:val="af5"/>
        <w:numPr>
          <w:ilvl w:val="1"/>
          <w:numId w:val="7"/>
        </w:numPr>
        <w:tabs>
          <w:tab w:val="left" w:pos="426"/>
          <w:tab w:val="left" w:pos="567"/>
          <w:tab w:val="left" w:pos="1134"/>
        </w:tabs>
        <w:spacing w:before="0" w:line="0" w:lineRule="atLeast"/>
        <w:ind w:left="0" w:firstLine="567"/>
      </w:pPr>
      <w:r w:rsidRPr="0032397E">
        <w:t xml:space="preserve">В случае командировки специалистов Исполнителя в подразделение Заказчика, находящееся вне г. Самара, Заказчик возмещает расходы специалистов Исполнителя из расчёта: </w:t>
      </w:r>
    </w:p>
    <w:p w14:paraId="303D579D" w14:textId="77777777" w:rsidR="00D658A5" w:rsidRPr="0032397E" w:rsidRDefault="0032397E" w:rsidP="0032397E">
      <w:pPr>
        <w:numPr>
          <w:ilvl w:val="2"/>
          <w:numId w:val="1"/>
        </w:numPr>
        <w:tabs>
          <w:tab w:val="left" w:pos="567"/>
          <w:tab w:val="left" w:pos="1418"/>
        </w:tabs>
        <w:spacing w:before="0" w:line="0" w:lineRule="atLeast"/>
        <w:ind w:left="0" w:firstLine="851"/>
      </w:pPr>
      <w:r w:rsidRPr="0032397E">
        <w:t>Суточные в размере 700 (семьсот) рублей в сутки.</w:t>
      </w:r>
    </w:p>
    <w:p w14:paraId="3C57005F" w14:textId="77777777" w:rsidR="00D658A5" w:rsidRPr="0032397E" w:rsidRDefault="0032397E" w:rsidP="0032397E">
      <w:pPr>
        <w:numPr>
          <w:ilvl w:val="2"/>
          <w:numId w:val="1"/>
        </w:numPr>
        <w:tabs>
          <w:tab w:val="left" w:pos="567"/>
          <w:tab w:val="left" w:pos="1418"/>
        </w:tabs>
        <w:spacing w:before="0" w:line="0" w:lineRule="atLeast"/>
        <w:ind w:left="0" w:firstLine="851"/>
      </w:pPr>
      <w:r w:rsidRPr="0032397E">
        <w:t>Расходы на проезд к пункту назначения командировки и обратно.</w:t>
      </w:r>
    </w:p>
    <w:p w14:paraId="70B60A49" w14:textId="77777777" w:rsidR="00D658A5" w:rsidRPr="0032397E" w:rsidRDefault="0032397E" w:rsidP="0032397E">
      <w:pPr>
        <w:numPr>
          <w:ilvl w:val="2"/>
          <w:numId w:val="1"/>
        </w:numPr>
        <w:tabs>
          <w:tab w:val="left" w:pos="567"/>
          <w:tab w:val="left" w:pos="1418"/>
        </w:tabs>
        <w:spacing w:before="0" w:line="0" w:lineRule="atLeast"/>
        <w:ind w:left="0" w:firstLine="851"/>
      </w:pPr>
      <w:r w:rsidRPr="0032397E">
        <w:t xml:space="preserve">Проживание за всё время командировки. Заказчик вправе вместо возмещения расходов на проживание предоставить комнату для проживания командированных специалистов Исполнителя в </w:t>
      </w:r>
      <w:r w:rsidRPr="0032397E">
        <w:lastRenderedPageBreak/>
        <w:t xml:space="preserve">служебной квартире с условиями проживания аналогичными одноместным гостиничным номерам населённого пункта командировки. </w:t>
      </w:r>
    </w:p>
    <w:p w14:paraId="12B58131" w14:textId="77777777" w:rsidR="00D658A5" w:rsidRPr="0032397E" w:rsidRDefault="0032397E" w:rsidP="0032397E">
      <w:pPr>
        <w:numPr>
          <w:ilvl w:val="2"/>
          <w:numId w:val="6"/>
        </w:numPr>
        <w:tabs>
          <w:tab w:val="left" w:pos="567"/>
          <w:tab w:val="left" w:pos="1418"/>
        </w:tabs>
        <w:spacing w:before="0" w:line="0" w:lineRule="atLeast"/>
        <w:ind w:left="0" w:firstLine="851"/>
      </w:pPr>
      <w:r w:rsidRPr="0032397E">
        <w:t>Основанием для возмещения Заказчиком расходов Исполнителя является предоставление соответствующего акта с приложением копий командировочных удостоверений, проездных документов и квитанций о проживании.</w:t>
      </w:r>
    </w:p>
    <w:p w14:paraId="5829F337" w14:textId="77777777" w:rsidR="00D658A5" w:rsidRPr="0032397E" w:rsidRDefault="0032397E" w:rsidP="0032397E">
      <w:pPr>
        <w:tabs>
          <w:tab w:val="left" w:pos="567"/>
          <w:tab w:val="left" w:pos="1418"/>
        </w:tabs>
        <w:spacing w:before="0" w:line="0" w:lineRule="atLeast"/>
        <w:ind w:left="0" w:firstLine="851"/>
      </w:pPr>
      <w:r w:rsidRPr="0032397E">
        <w:t>Минимальное количество часов при командировке специалистов Исполнителя в подразделение Заказчика, находящееся вне г. Самара:</w:t>
      </w:r>
    </w:p>
    <w:p w14:paraId="5C646A95" w14:textId="77777777" w:rsidR="00D658A5" w:rsidRPr="0032397E" w:rsidRDefault="0032397E" w:rsidP="0032397E">
      <w:pPr>
        <w:numPr>
          <w:ilvl w:val="0"/>
          <w:numId w:val="2"/>
        </w:numPr>
        <w:tabs>
          <w:tab w:val="left" w:pos="567"/>
          <w:tab w:val="left" w:pos="1418"/>
        </w:tabs>
        <w:spacing w:before="0" w:line="0" w:lineRule="atLeast"/>
        <w:ind w:left="0" w:firstLine="851"/>
      </w:pPr>
      <w:r w:rsidRPr="0032397E">
        <w:t>на расстоянии до 50 км – 3 (три) часа;</w:t>
      </w:r>
    </w:p>
    <w:p w14:paraId="1359BBA9" w14:textId="77777777" w:rsidR="00D658A5" w:rsidRPr="0032397E" w:rsidRDefault="0032397E" w:rsidP="0032397E">
      <w:pPr>
        <w:numPr>
          <w:ilvl w:val="0"/>
          <w:numId w:val="2"/>
        </w:numPr>
        <w:tabs>
          <w:tab w:val="left" w:pos="567"/>
          <w:tab w:val="left" w:pos="1418"/>
        </w:tabs>
        <w:spacing w:before="0" w:line="0" w:lineRule="atLeast"/>
        <w:ind w:left="0" w:firstLine="851"/>
      </w:pPr>
      <w:r w:rsidRPr="0032397E">
        <w:t>на расстоянии до 120 км – 8 (восемь) часов;</w:t>
      </w:r>
    </w:p>
    <w:p w14:paraId="7480FA96" w14:textId="77777777" w:rsidR="00D658A5" w:rsidRPr="0032397E" w:rsidRDefault="0032397E" w:rsidP="0032397E">
      <w:pPr>
        <w:numPr>
          <w:ilvl w:val="0"/>
          <w:numId w:val="2"/>
        </w:numPr>
        <w:tabs>
          <w:tab w:val="left" w:pos="567"/>
          <w:tab w:val="left" w:pos="1418"/>
        </w:tabs>
        <w:spacing w:before="0" w:line="0" w:lineRule="atLeast"/>
        <w:ind w:left="0" w:firstLine="851"/>
      </w:pPr>
      <w:r w:rsidRPr="0032397E">
        <w:t>свыше 120 км – согласовывается дополнительно.</w:t>
      </w:r>
    </w:p>
    <w:p w14:paraId="131A558A" w14:textId="77777777" w:rsidR="00D658A5" w:rsidRPr="0032397E" w:rsidRDefault="0032397E" w:rsidP="0032397E">
      <w:pPr>
        <w:pStyle w:val="af5"/>
        <w:numPr>
          <w:ilvl w:val="1"/>
          <w:numId w:val="7"/>
        </w:numPr>
        <w:tabs>
          <w:tab w:val="left" w:pos="426"/>
          <w:tab w:val="left" w:pos="1134"/>
        </w:tabs>
        <w:spacing w:before="0" w:line="0" w:lineRule="atLeast"/>
        <w:ind w:left="0" w:firstLine="567"/>
      </w:pPr>
      <w:r w:rsidRPr="0032397E">
        <w:t>Датой исполнения Заказчиком обязательств по оплате стоимости Услуг считается дата поступления денежных средств на расчетный счет Исполнителя.</w:t>
      </w:r>
    </w:p>
    <w:p w14:paraId="74504B26" w14:textId="77777777" w:rsidR="00D658A5" w:rsidRPr="0032397E" w:rsidRDefault="0032397E" w:rsidP="0032397E">
      <w:pPr>
        <w:pStyle w:val="af5"/>
        <w:numPr>
          <w:ilvl w:val="1"/>
          <w:numId w:val="7"/>
        </w:numPr>
        <w:tabs>
          <w:tab w:val="left" w:pos="567"/>
          <w:tab w:val="left" w:pos="1134"/>
        </w:tabs>
        <w:spacing w:before="0" w:line="0" w:lineRule="atLeast"/>
        <w:ind w:left="0" w:firstLine="567"/>
      </w:pPr>
      <w:r w:rsidRPr="0032397E">
        <w:rPr>
          <w:highlight w:val="white"/>
        </w:rPr>
        <w:t>Исполнитель имеет право увеличить стоимость часа рабочего времени специалиста</w:t>
      </w:r>
      <w:r w:rsidRPr="0093777C">
        <w:t xml:space="preserve">. </w:t>
      </w:r>
      <w:r w:rsidRPr="0093777C">
        <w:rPr>
          <w:shd w:val="clear" w:color="auto" w:fill="F2F2F2"/>
        </w:rPr>
        <w:t>Об изменении стоимости Исполнитель  уведомляет Заказчика письменно по адресу электронной почты, указанному в Счете - спецификации или указанному на официальных бланках и сайтах Сторон, а также по электронной почте уполномоченных лиц Сторон. Уведомление должно быть направлено Заказчику не менее</w:t>
      </w:r>
      <w:r w:rsidRPr="0032397E">
        <w:rPr>
          <w:highlight w:val="white"/>
        </w:rPr>
        <w:t xml:space="preserve"> чем за 14 (четырнадцать) календарных дней до даты увеличения стоимости. Новая стоимость Дополнительных услуг применяется к отношениям Сторон по истечении 14 (четырнадцати) календарных дней с даты направления уведомления Заказчику или более поздней даты, указанной в самом уведомлении. </w:t>
      </w:r>
    </w:p>
    <w:p w14:paraId="475FDD9A" w14:textId="77777777" w:rsidR="00D658A5" w:rsidRPr="0032397E" w:rsidRDefault="00D658A5" w:rsidP="0032397E">
      <w:pPr>
        <w:tabs>
          <w:tab w:val="left" w:pos="567"/>
        </w:tabs>
        <w:spacing w:before="0" w:line="0" w:lineRule="atLeast"/>
        <w:ind w:left="0" w:firstLine="567"/>
      </w:pPr>
    </w:p>
    <w:p w14:paraId="43C52CE5" w14:textId="77777777" w:rsidR="00D658A5" w:rsidRPr="00993878" w:rsidRDefault="0032397E" w:rsidP="00993878">
      <w:pPr>
        <w:pStyle w:val="af5"/>
        <w:numPr>
          <w:ilvl w:val="0"/>
          <w:numId w:val="7"/>
        </w:numPr>
        <w:tabs>
          <w:tab w:val="left" w:pos="284"/>
        </w:tabs>
        <w:spacing w:before="0" w:line="0" w:lineRule="atLeast"/>
        <w:jc w:val="center"/>
        <w:rPr>
          <w:b/>
        </w:rPr>
      </w:pPr>
      <w:r w:rsidRPr="00993878">
        <w:rPr>
          <w:b/>
        </w:rPr>
        <w:t>СРОК ДЕЙСТВИЯ ДОГОВОРА</w:t>
      </w:r>
    </w:p>
    <w:p w14:paraId="7E581FC2" w14:textId="77777777" w:rsidR="00D658A5" w:rsidRPr="0032397E" w:rsidRDefault="0032397E" w:rsidP="00993878">
      <w:pPr>
        <w:pStyle w:val="af5"/>
        <w:numPr>
          <w:ilvl w:val="1"/>
          <w:numId w:val="7"/>
        </w:numPr>
        <w:tabs>
          <w:tab w:val="left" w:pos="1134"/>
        </w:tabs>
        <w:spacing w:before="0" w:line="0" w:lineRule="atLeast"/>
        <w:ind w:left="0" w:firstLine="567"/>
      </w:pPr>
      <w:r w:rsidRPr="0032397E">
        <w:t xml:space="preserve">Договор на условиях настоящей Оферты считается заключенным с момента </w:t>
      </w:r>
      <w:r w:rsidR="00993878">
        <w:t xml:space="preserve">акцепта его условий Заказчиком </w:t>
      </w:r>
      <w:r w:rsidRPr="0032397E">
        <w:t>и действует до момента исполнения его Сторонами в полном объеме или отказа Сторон от настоящего Договора в порядке, установленном настоящей О</w:t>
      </w:r>
      <w:r w:rsidR="00993878">
        <w:t xml:space="preserve">фертой и законодательством РФ. </w:t>
      </w:r>
      <w:r w:rsidRPr="0032397E">
        <w:t>Договор возоб</w:t>
      </w:r>
      <w:r w:rsidR="00993878">
        <w:t xml:space="preserve">новляется на новый срок с даты </w:t>
      </w:r>
      <w:r w:rsidRPr="0032397E">
        <w:t>оплаты Заказчиком Счета-спецификации на новый срок.</w:t>
      </w:r>
    </w:p>
    <w:p w14:paraId="15C75C20" w14:textId="77777777" w:rsidR="00D658A5" w:rsidRPr="0032397E" w:rsidRDefault="0032397E" w:rsidP="00993878">
      <w:pPr>
        <w:pStyle w:val="af5"/>
        <w:numPr>
          <w:ilvl w:val="1"/>
          <w:numId w:val="7"/>
        </w:numPr>
        <w:tabs>
          <w:tab w:val="left" w:pos="1134"/>
        </w:tabs>
        <w:spacing w:before="0" w:line="0" w:lineRule="atLeast"/>
        <w:ind w:left="0" w:firstLine="567"/>
      </w:pPr>
      <w:r w:rsidRPr="0032397E">
        <w:t>Текст Оферты не требует скрепления печатями и/или подписания Сторонами, сохраняя при этом полную юридическую силу.</w:t>
      </w:r>
    </w:p>
    <w:p w14:paraId="1C25FAD7" w14:textId="77777777" w:rsidR="00D658A5" w:rsidRPr="0032397E" w:rsidRDefault="00993878" w:rsidP="00993878">
      <w:pPr>
        <w:pStyle w:val="af5"/>
        <w:numPr>
          <w:ilvl w:val="1"/>
          <w:numId w:val="7"/>
        </w:numPr>
        <w:tabs>
          <w:tab w:val="left" w:pos="1134"/>
        </w:tabs>
        <w:spacing w:before="0" w:line="0" w:lineRule="atLeast"/>
        <w:ind w:left="0" w:firstLine="567"/>
      </w:pPr>
      <w:r>
        <w:t xml:space="preserve">Исполнитель имеет право </w:t>
      </w:r>
      <w:r w:rsidR="0032397E" w:rsidRPr="0032397E">
        <w:t>изм</w:t>
      </w:r>
      <w:r>
        <w:t xml:space="preserve">енять условия настоящей Оферты </w:t>
      </w:r>
      <w:r w:rsidR="0032397E" w:rsidRPr="0032397E">
        <w:t>в любое время. Уведомление Заказчика об изменении условий настоящего Договора осуществляется путем публикации новой версии настоящей Оферты на интернет-странице по адресу, где размещена Оферта. Такие изменения вступают в силу с момента их публикации, если иное не указано в новой редакции настоящего Договора.</w:t>
      </w:r>
    </w:p>
    <w:p w14:paraId="7814BAF5" w14:textId="77777777" w:rsidR="00D658A5" w:rsidRPr="0032397E" w:rsidRDefault="0032397E" w:rsidP="00993878">
      <w:pPr>
        <w:pStyle w:val="af5"/>
        <w:numPr>
          <w:ilvl w:val="1"/>
          <w:numId w:val="7"/>
        </w:numPr>
        <w:tabs>
          <w:tab w:val="left" w:pos="1134"/>
        </w:tabs>
        <w:spacing w:before="0" w:line="0" w:lineRule="atLeast"/>
        <w:ind w:left="0" w:firstLine="567"/>
      </w:pPr>
      <w:r w:rsidRPr="0032397E">
        <w:t>Исполнитель имеет право в любое время без обязанности возмещения убытков Заказчиком отозвать Оферту, оставаясь обязанным  перед Заказчиком по заключенным к моменту отзыва Оферты Счетам</w:t>
      </w:r>
      <w:r w:rsidR="00993878">
        <w:t>-спецификациям в части оказания</w:t>
      </w:r>
      <w:r w:rsidRPr="0032397E">
        <w:t xml:space="preserve"> услуг Абонентского сопровождения.</w:t>
      </w:r>
    </w:p>
    <w:p w14:paraId="4E553354" w14:textId="77777777" w:rsidR="00D658A5" w:rsidRPr="0032397E" w:rsidRDefault="0032397E" w:rsidP="00993878">
      <w:pPr>
        <w:pStyle w:val="af5"/>
        <w:numPr>
          <w:ilvl w:val="1"/>
          <w:numId w:val="7"/>
        </w:numPr>
        <w:tabs>
          <w:tab w:val="left" w:pos="1134"/>
        </w:tabs>
        <w:spacing w:before="0" w:line="0" w:lineRule="atLeast"/>
        <w:ind w:left="0" w:firstLine="567"/>
      </w:pPr>
      <w:r w:rsidRPr="0032397E">
        <w:t>Каждая из Сторон может отказаться от настоящего Договора без обязанности возмещения убытков, предупредив об этом другую Сторону путем направления письменного уведомления с нарочным или по электронной почте не позже чем за 15 (пятнадцать) рабочих дней до начала очередного календарного месяца.</w:t>
      </w:r>
    </w:p>
    <w:p w14:paraId="359EEDC4" w14:textId="77777777" w:rsidR="00D658A5" w:rsidRPr="0032397E" w:rsidRDefault="00993878" w:rsidP="00993878">
      <w:pPr>
        <w:pStyle w:val="af5"/>
        <w:numPr>
          <w:ilvl w:val="1"/>
          <w:numId w:val="7"/>
        </w:numPr>
        <w:tabs>
          <w:tab w:val="left" w:pos="1134"/>
        </w:tabs>
        <w:spacing w:before="0" w:line="0" w:lineRule="atLeast"/>
        <w:ind w:left="0" w:firstLine="567"/>
      </w:pPr>
      <w:r>
        <w:t>Настоящий Договор может</w:t>
      </w:r>
      <w:r w:rsidR="0032397E" w:rsidRPr="0032397E">
        <w:t xml:space="preserve"> быть досрочно расторгнут по соглашению Сторон. </w:t>
      </w:r>
    </w:p>
    <w:p w14:paraId="2D144049" w14:textId="77777777" w:rsidR="00D658A5" w:rsidRPr="0032397E" w:rsidRDefault="0032397E" w:rsidP="00993878">
      <w:pPr>
        <w:pStyle w:val="af5"/>
        <w:numPr>
          <w:ilvl w:val="1"/>
          <w:numId w:val="7"/>
        </w:numPr>
        <w:tabs>
          <w:tab w:val="left" w:pos="1134"/>
        </w:tabs>
        <w:spacing w:before="0" w:line="0" w:lineRule="atLeast"/>
        <w:ind w:left="0" w:firstLine="567"/>
      </w:pPr>
      <w:r w:rsidRPr="0032397E">
        <w:t>Исполнитель имеет право отказаться от исполнения Договора, включая не оказанные Дополнительные Услуги, в одностороннем порядке при наличии обстоятельств, указанных в п. 2.5. настоящего Договора, если указанные обстоятельства не устранены Заказчиком в течение 7 (семи) календарных дней с даты получении Заказчиком уведомления о приостановке работ.</w:t>
      </w:r>
    </w:p>
    <w:p w14:paraId="7CF30051" w14:textId="77777777" w:rsidR="00D658A5" w:rsidRPr="0032397E" w:rsidRDefault="0032397E" w:rsidP="00993878">
      <w:pPr>
        <w:pStyle w:val="af5"/>
        <w:numPr>
          <w:ilvl w:val="1"/>
          <w:numId w:val="7"/>
        </w:numPr>
        <w:tabs>
          <w:tab w:val="left" w:pos="1134"/>
        </w:tabs>
        <w:spacing w:before="0" w:line="0" w:lineRule="atLeast"/>
        <w:ind w:left="0" w:firstLine="567"/>
      </w:pPr>
      <w:r w:rsidRPr="0032397E">
        <w:t>В случае досрочного расторжения Дог</w:t>
      </w:r>
      <w:r w:rsidR="00993878">
        <w:t xml:space="preserve">овора </w:t>
      </w:r>
      <w:r w:rsidRPr="0032397E">
        <w:t>Заказчик оплачивает Исполнителю все расходы, понесенные Исполнителем в рамках исполнения настоящего Договора (в т.ч. приобретенные для Заказчика лицензии 1С:КП на весь период согласованного Сторонами в Счете-спецификации срока оказания Услуг), а также стоимость фактически оказанных к моменту расторжения Договора Услуг и выполненных работ. Заказчик не имеет права ссылаться на отсутствие потребительской и коммерческой ценности фактически выполненных для него работ при досрочном расторжении на том лишь основании, что работа (услуга) выполнена не в полном объеме к моменту расторжения. Расчет суммы, подлежащей оплате Заказчиком, производится на момент расторжения настоящего Договора и оплачивается Заказчиком в десятидневный срок с момента предоставления Исполнителем счета и Актов (при необходимости).</w:t>
      </w:r>
    </w:p>
    <w:p w14:paraId="11600E6D" w14:textId="77777777" w:rsidR="00993878" w:rsidRDefault="0032397E" w:rsidP="00993878">
      <w:pPr>
        <w:pStyle w:val="af5"/>
        <w:numPr>
          <w:ilvl w:val="1"/>
          <w:numId w:val="7"/>
        </w:numPr>
        <w:tabs>
          <w:tab w:val="left" w:pos="1134"/>
        </w:tabs>
        <w:spacing w:before="0" w:line="0" w:lineRule="atLeast"/>
        <w:ind w:left="0" w:firstLine="567"/>
      </w:pPr>
      <w:r w:rsidRPr="0032397E">
        <w:t>При расторжении Договора в одностороннем внесудебном порядке в случаях, предусмотренных настоящим Договором или законом, Договор  считается расторгнутым:</w:t>
      </w:r>
    </w:p>
    <w:p w14:paraId="2D162DC3" w14:textId="77777777" w:rsidR="00D658A5" w:rsidRPr="0032397E" w:rsidRDefault="0032397E" w:rsidP="00993878">
      <w:pPr>
        <w:pStyle w:val="af5"/>
        <w:numPr>
          <w:ilvl w:val="2"/>
          <w:numId w:val="7"/>
        </w:numPr>
        <w:spacing w:before="0" w:line="0" w:lineRule="atLeast"/>
        <w:ind w:left="0" w:firstLine="851"/>
      </w:pPr>
      <w:r w:rsidRPr="0032397E">
        <w:t xml:space="preserve">в указанном в п. 6.5. настоящего Договора случае: с последнего дня календарного месяца, в котором получено уведомление, если оно получено в указанные в п. 6.5. настоящего Договора сроки. В случае получения уведомления об отказе позже обозначенного в п. 6.5. настоящего Договора срока, Договор считается прекратившим свое действие по истечении календарного месяца, менее чем за 15 (пятнадцать) рабочих дней до начала которого получено уведомление об отказе, если более поздний срок не установлен в </w:t>
      </w:r>
      <w:r w:rsidRPr="0032397E">
        <w:lastRenderedPageBreak/>
        <w:t>уведомлении.</w:t>
      </w:r>
    </w:p>
    <w:p w14:paraId="46E6543A" w14:textId="77777777" w:rsidR="00D658A5" w:rsidRPr="0032397E" w:rsidRDefault="0032397E" w:rsidP="00993878">
      <w:pPr>
        <w:pStyle w:val="af5"/>
        <w:numPr>
          <w:ilvl w:val="2"/>
          <w:numId w:val="7"/>
        </w:numPr>
        <w:tabs>
          <w:tab w:val="left" w:pos="1418"/>
        </w:tabs>
        <w:spacing w:before="0" w:line="0" w:lineRule="atLeast"/>
        <w:ind w:left="0" w:firstLine="851"/>
      </w:pPr>
      <w:r w:rsidRPr="0032397E">
        <w:t>в иных случаях: с даты получения соответствующего уведомления или более поздней даты, указанной в уведомлении, если иное не установлено законом.</w:t>
      </w:r>
    </w:p>
    <w:p w14:paraId="0D3A0C5D" w14:textId="77777777" w:rsidR="00D658A5" w:rsidRPr="0032397E" w:rsidRDefault="00D658A5" w:rsidP="0032397E">
      <w:pPr>
        <w:spacing w:before="0" w:line="0" w:lineRule="atLeast"/>
        <w:ind w:left="0" w:firstLine="567"/>
        <w:jc w:val="center"/>
        <w:rPr>
          <w:b/>
        </w:rPr>
      </w:pPr>
    </w:p>
    <w:p w14:paraId="06F916B8" w14:textId="77777777" w:rsidR="00D658A5" w:rsidRPr="00993878" w:rsidRDefault="0032397E" w:rsidP="00993878">
      <w:pPr>
        <w:pStyle w:val="af5"/>
        <w:numPr>
          <w:ilvl w:val="0"/>
          <w:numId w:val="7"/>
        </w:numPr>
        <w:spacing w:before="0" w:line="0" w:lineRule="atLeast"/>
        <w:jc w:val="center"/>
        <w:rPr>
          <w:b/>
        </w:rPr>
      </w:pPr>
      <w:r w:rsidRPr="00993878">
        <w:rPr>
          <w:b/>
        </w:rPr>
        <w:t>ОТВЕТСТВЕННОСТЬ СТОРОН</w:t>
      </w:r>
    </w:p>
    <w:p w14:paraId="1CE93689" w14:textId="77777777" w:rsidR="00D658A5" w:rsidRPr="0032397E" w:rsidRDefault="0032397E" w:rsidP="00993878">
      <w:pPr>
        <w:pStyle w:val="af5"/>
        <w:numPr>
          <w:ilvl w:val="1"/>
          <w:numId w:val="7"/>
        </w:numPr>
        <w:tabs>
          <w:tab w:val="left" w:pos="1134"/>
        </w:tabs>
        <w:spacing w:before="0" w:line="0" w:lineRule="atLeast"/>
        <w:ind w:left="0" w:firstLine="567"/>
      </w:pPr>
      <w:bookmarkStart w:id="4" w:name="bookmark=id.17dp8vu" w:colFirst="0" w:colLast="0"/>
      <w:bookmarkStart w:id="5" w:name="bookmark=id.3rdcrjn" w:colFirst="0" w:colLast="0"/>
      <w:bookmarkEnd w:id="4"/>
      <w:bookmarkEnd w:id="5"/>
      <w:r w:rsidRPr="0032397E">
        <w:t>Заказчик обязуется предоставить Исполнителю документы, подтверждающие правомерность использования программного обеспечения, перед началом оказания Услуг.</w:t>
      </w:r>
    </w:p>
    <w:p w14:paraId="39DDE742" w14:textId="77777777" w:rsidR="00D658A5" w:rsidRPr="0032397E" w:rsidRDefault="0032397E" w:rsidP="00993878">
      <w:pPr>
        <w:pStyle w:val="af5"/>
        <w:numPr>
          <w:ilvl w:val="1"/>
          <w:numId w:val="7"/>
        </w:numPr>
        <w:tabs>
          <w:tab w:val="left" w:pos="1134"/>
        </w:tabs>
        <w:spacing w:before="0" w:line="0" w:lineRule="atLeast"/>
        <w:ind w:left="0" w:firstLine="567"/>
      </w:pPr>
      <w:r w:rsidRPr="0032397E">
        <w:t>Исполнитель не работает с нелицензионным программным обеспечением и не несет ответственности при его использовании Заказчиком.</w:t>
      </w:r>
    </w:p>
    <w:p w14:paraId="10FD9F61" w14:textId="77777777" w:rsidR="00D658A5" w:rsidRPr="0032397E" w:rsidRDefault="0032397E" w:rsidP="00993878">
      <w:pPr>
        <w:pStyle w:val="af5"/>
        <w:numPr>
          <w:ilvl w:val="1"/>
          <w:numId w:val="7"/>
        </w:numPr>
        <w:tabs>
          <w:tab w:val="left" w:pos="1134"/>
        </w:tabs>
        <w:spacing w:before="0" w:line="0" w:lineRule="atLeast"/>
        <w:ind w:left="0" w:firstLine="567"/>
      </w:pPr>
      <w:r w:rsidRPr="0032397E">
        <w:t>Исключительные  права на систему программ «1С:Предприятие» и базы данных 1С:ИТС принадлежат фирме «1С» и защищены законодательством Российской Федерации.</w:t>
      </w:r>
    </w:p>
    <w:p w14:paraId="6CD7FBE4" w14:textId="77777777" w:rsidR="00D658A5" w:rsidRPr="0032397E" w:rsidRDefault="0032397E" w:rsidP="00993878">
      <w:pPr>
        <w:pStyle w:val="af5"/>
        <w:numPr>
          <w:ilvl w:val="1"/>
          <w:numId w:val="7"/>
        </w:numPr>
        <w:tabs>
          <w:tab w:val="left" w:pos="1134"/>
        </w:tabs>
        <w:spacing w:before="0" w:line="0" w:lineRule="atLeast"/>
        <w:ind w:left="0" w:firstLine="567"/>
      </w:pPr>
      <w:r w:rsidRPr="0032397E">
        <w:t xml:space="preserve">В случае если Заказчик утрачивает право на использование конкретных программ системы «1С:Предприятия», в частности вследствие переуступки прав использования третьей стороне, Заказчик обязан немедленно уведомить об этом Исполнителя. Действие Договора в отношении таких программ прекращается. Права и обязанности по настоящему Договору могут быть переданы Заказчиком третьей стороне только с согласия Исполнителя. </w:t>
      </w:r>
    </w:p>
    <w:p w14:paraId="34E747C0" w14:textId="77777777" w:rsidR="00D658A5" w:rsidRPr="0032397E" w:rsidRDefault="0032397E" w:rsidP="00993878">
      <w:pPr>
        <w:pStyle w:val="af5"/>
        <w:numPr>
          <w:ilvl w:val="1"/>
          <w:numId w:val="7"/>
        </w:numPr>
        <w:tabs>
          <w:tab w:val="left" w:pos="1134"/>
        </w:tabs>
        <w:spacing w:before="0" w:line="0" w:lineRule="atLeast"/>
        <w:ind w:left="0" w:firstLine="567"/>
      </w:pPr>
      <w:r w:rsidRPr="0032397E">
        <w:t>За невыполнение или ненадлежащее выполнение обязательств по Договору Исполнитель и Заказчик несут ответственность в соответствии с действующим российским законодательством.</w:t>
      </w:r>
    </w:p>
    <w:p w14:paraId="27B85636" w14:textId="77777777" w:rsidR="00D658A5" w:rsidRPr="0032397E" w:rsidRDefault="0032397E" w:rsidP="00993878">
      <w:pPr>
        <w:pStyle w:val="af5"/>
        <w:numPr>
          <w:ilvl w:val="1"/>
          <w:numId w:val="7"/>
        </w:numPr>
        <w:tabs>
          <w:tab w:val="left" w:pos="1134"/>
        </w:tabs>
        <w:spacing w:before="0" w:line="0" w:lineRule="atLeast"/>
        <w:ind w:left="0" w:firstLine="567"/>
      </w:pPr>
      <w:r w:rsidRPr="0032397E">
        <w:t>Принимая решение о самостоятельной установке, адаптации и модификации программ системы «1С:Предприятие», Заказчик освобождает Исполнителя от ответственности за возможную некорректность работ и последующие сбои в работе программ.</w:t>
      </w:r>
    </w:p>
    <w:p w14:paraId="65D017B4" w14:textId="77777777" w:rsidR="00D658A5" w:rsidRPr="0032397E" w:rsidRDefault="0032397E" w:rsidP="00993878">
      <w:pPr>
        <w:pStyle w:val="af5"/>
        <w:numPr>
          <w:ilvl w:val="1"/>
          <w:numId w:val="7"/>
        </w:numPr>
        <w:tabs>
          <w:tab w:val="left" w:pos="1134"/>
        </w:tabs>
        <w:spacing w:before="0" w:line="0" w:lineRule="atLeast"/>
        <w:ind w:left="0" w:firstLine="567"/>
      </w:pPr>
      <w:r w:rsidRPr="0032397E">
        <w:t>Исполнитель не несет ответственности за последствия, возникшие вследствие нарушения Заказчиком п. 3.4. настоящего  Договора.</w:t>
      </w:r>
    </w:p>
    <w:p w14:paraId="7B2A362B" w14:textId="77777777" w:rsidR="00D658A5" w:rsidRPr="0032397E" w:rsidRDefault="0032397E" w:rsidP="00993878">
      <w:pPr>
        <w:pStyle w:val="af5"/>
        <w:numPr>
          <w:ilvl w:val="1"/>
          <w:numId w:val="7"/>
        </w:numPr>
        <w:tabs>
          <w:tab w:val="left" w:pos="1134"/>
        </w:tabs>
        <w:spacing w:before="0" w:line="0" w:lineRule="atLeast"/>
        <w:ind w:left="0" w:firstLine="567"/>
      </w:pPr>
      <w:r w:rsidRPr="0032397E">
        <w:t xml:space="preserve">При нарушении Заказчиком пунктов. 3.3., 3.5. настоящего Договора, вследствие чего Исполнителем не могут быть выполнены обязанности по Договору, Заказчик оплачивает Исполнителю стоимость выезда специалиста Исполнителя в соответствии с Прейскурантом Исполнителя. </w:t>
      </w:r>
    </w:p>
    <w:p w14:paraId="1D6D1166" w14:textId="77777777" w:rsidR="00D658A5" w:rsidRPr="0032397E" w:rsidRDefault="0032397E" w:rsidP="00993878">
      <w:pPr>
        <w:pStyle w:val="af5"/>
        <w:numPr>
          <w:ilvl w:val="1"/>
          <w:numId w:val="7"/>
        </w:numPr>
        <w:tabs>
          <w:tab w:val="left" w:pos="1134"/>
        </w:tabs>
        <w:spacing w:before="0" w:line="0" w:lineRule="atLeast"/>
        <w:ind w:left="0" w:firstLine="567"/>
      </w:pPr>
      <w:r w:rsidRPr="0032397E">
        <w:t xml:space="preserve">Заказчик не вправе предоставлять доступ к Услугам Исполнителя третьим лицам. </w:t>
      </w:r>
    </w:p>
    <w:p w14:paraId="7C41409B"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Исполнитель гарантирует Заказчику, что в течение 3 (трех) месяцев после подписания Акта, в случае сбоя в созданных Исполнителем изменениях программ системы «1С:Предприятия» и при наличии обоснования его вины, все Услуги по восстановлению работоспособности программы будут выполнены силами и за счет Исполнителя. Обоснованием является подтверждение сбоя через повторную демонстрацию аналогичной ситуации Заказчиком Исполнителю на восстановленной из архивной копии базе данных. Услуги, необходимые для поиска обоснования, оплачиваются Заказчиком в случае, если оно не обнаружено. В случае, если обоснование обнаружено, услуги, необходимые для его поиска, осуществляются Исполнителем за свой счет.</w:t>
      </w:r>
    </w:p>
    <w:p w14:paraId="6E58703E"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Исполнитель не несет ответственности за сбой в работе программ системы «1С:Предприятия» либо элементов программ системы «1С:Предприятия» в части, не подвергавшейся изменениям Исполнителем. В данном случае все работы по диагностике и восстановлению работоспособности программного продукта выполняются за счёт Заказчика.</w:t>
      </w:r>
    </w:p>
    <w:p w14:paraId="51D6F721"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Исполнитель в рамках настоящего Договора гарантирует Заказчику возможность обновления исключительно типовой конфигурации ПП, находящейся на полной поддержке (в которой в строке «Настройки поддержки» указано «Конфигурация находится на поддержке» без возможности изменения любого объекта конфигурации), в порядке и объеме согласно Счету-спецификации к настоящему Договору. Исполнитель не несет ответственность перед Заказчиком за невозможность обновления нетиповой конфигурации ПП Заказчика. Принимая решение о самостоятельной или с привлечением третьих лиц адаптации ПП Заказчик осознает и принимает на себя следующие риски, обязательства и ответственность:</w:t>
      </w:r>
    </w:p>
    <w:p w14:paraId="3ED38986" w14:textId="77777777" w:rsidR="00D658A5" w:rsidRPr="0032397E" w:rsidRDefault="0032397E" w:rsidP="00993878">
      <w:pPr>
        <w:pStyle w:val="af5"/>
        <w:numPr>
          <w:ilvl w:val="2"/>
          <w:numId w:val="7"/>
        </w:numPr>
        <w:tabs>
          <w:tab w:val="left" w:pos="504"/>
          <w:tab w:val="left" w:pos="1418"/>
        </w:tabs>
        <w:spacing w:before="0" w:line="0" w:lineRule="atLeast"/>
        <w:ind w:left="0" w:firstLine="851"/>
      </w:pPr>
      <w:r w:rsidRPr="0032397E">
        <w:t>должен поставить Исполнителя в известность о проведении таких работ (в противном случае Исполнитель не несет ответственности за последствия обновления нетиповой конфигурации ПП);</w:t>
      </w:r>
    </w:p>
    <w:p w14:paraId="544FC008" w14:textId="77777777" w:rsidR="00D658A5" w:rsidRPr="0032397E" w:rsidRDefault="0032397E" w:rsidP="00993878">
      <w:pPr>
        <w:pStyle w:val="af5"/>
        <w:numPr>
          <w:ilvl w:val="2"/>
          <w:numId w:val="7"/>
        </w:numPr>
        <w:tabs>
          <w:tab w:val="left" w:pos="504"/>
          <w:tab w:val="left" w:pos="1418"/>
        </w:tabs>
        <w:spacing w:before="0" w:line="0" w:lineRule="atLeast"/>
        <w:ind w:left="0" w:firstLine="851"/>
      </w:pPr>
      <w:r w:rsidRPr="0032397E">
        <w:t>не должен проводить автоматическое обновление ПП в рамках настоящего Договора своими силами или силами третьих лиц, в т.ч. силами Исполнителя;</w:t>
      </w:r>
    </w:p>
    <w:p w14:paraId="1286D165" w14:textId="77777777" w:rsidR="00D658A5" w:rsidRPr="0032397E" w:rsidRDefault="0032397E" w:rsidP="00993878">
      <w:pPr>
        <w:pStyle w:val="af5"/>
        <w:numPr>
          <w:ilvl w:val="2"/>
          <w:numId w:val="7"/>
        </w:numPr>
        <w:tabs>
          <w:tab w:val="left" w:pos="504"/>
          <w:tab w:val="left" w:pos="1418"/>
        </w:tabs>
        <w:spacing w:before="0" w:line="0" w:lineRule="atLeast"/>
        <w:ind w:left="0" w:firstLine="851"/>
      </w:pPr>
      <w:r w:rsidRPr="0032397E">
        <w:t>после обновления нетиповой конфигурации ПП Заказчик столкнется со следующими последствиями: невозможностью использования результата адаптации ПП и/или самого адаптированного ПП после его обновления; невозможностью использования или некорректная работа Сервисов 1С; необходимостью своими силами или силами третьих лиц за свой счет проводить работы по восстановлению работоспособности адаптаций или самих адаптаций ПП, имевшихся в ПП до обновления ПП.</w:t>
      </w:r>
    </w:p>
    <w:p w14:paraId="591BC50A"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Работы проводятся в рамках текущей версии ПП, т.е. Исполнитель не несёт ответственности за невозможность выполнить работы из-за ограничений текущей версии, предоставленной правообладателем ПП и/или его разработчиком. Подобные ограничения выясняются через запрос правообладателю и/или разработчику ПП и получение от них экспертного заключения.</w:t>
      </w:r>
    </w:p>
    <w:p w14:paraId="1962F710"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lastRenderedPageBreak/>
        <w:t>Исполнитель не несет ответственность за работу программных продуктов, не находящихся на сопровождении у Исполнителя, установленных на рабочих местах или сервере Заказчика, которые могут приводить к некорректной работе ПП. Исполнитель не несет ответственности за работоспособность и быстродействие работы программно-аппаратного комплекса Заказчика, обеспечивающего работоспособность ПП и за прямые или косвенные убытки, возникшие у Заказчика при сбое в работе программных или аппаратных средств.</w:t>
      </w:r>
    </w:p>
    <w:p w14:paraId="04ACDFE8"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Исполнитель не несет ответственности за обеспечение соблюдения Заказчиком лицензионных прав правообладателя ПП. Соблюдение всех прав и получение согласований от правообладателя ПП, в т.ч. при адаптации ПП, является обязанностью Заказчика. Исполнитель не имеет полномочий и не обязан в рамках настоящего Договора консультировать Заказчика о юридических аспектах соблюдения прав правообладателя ПП, в т.ч. при адаптации ПП.</w:t>
      </w:r>
    </w:p>
    <w:p w14:paraId="77167882"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Исполнитель гарантирует предоставление Заказчику возможности обновлений только для ПП, которые не отнесены к определенным отраслевым и специализированным решениям (кроме случаев, когд</w:t>
      </w:r>
      <w:r w:rsidR="00993878">
        <w:t xml:space="preserve">а предметом Счета-спецификации </w:t>
      </w:r>
      <w:r w:rsidRPr="0032397E">
        <w:t>будет являться Сервис 1С:КП (ИТС) Отраслевой, который предоставляется при наличии у Заказчика действующего договора на 1С:КП (ИТС) соответствующего уровня). В случае изменения условий обновлений ПП правообладателем ПП в период действия настоящего Договора, которое приведет к невозможности исполнения настоящего Договора, Исполнитель не возмещает Заказчику никаких убытков.</w:t>
      </w:r>
    </w:p>
    <w:p w14:paraId="3419FA07"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При обнаружении Заказчиком ошибок в типовых конфигурациях ПП вопросы по устранению ошибок, допущенных разработчиком, Заказчик решает путем обращения на линию технической поддержки правообладателя. В обращении необходимо указать регистрационные номера программных продуктов, название организации, в которой установлены программные продукты, версии и конфигурации программных продуктов, суть обнаруженной ошибки.</w:t>
      </w:r>
    </w:p>
    <w:p w14:paraId="6399C079"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Исполнитель не гарантирует и не отвечает за бесперебойную работу указанных в Счете-спецификации Сервисов 1С. Все вопросы и претензии по ошибкам Сервисов и сбоям в подключении к указанным Сервисам решаются с правообладателями этих Сервисов, указанных в Пользовательских (лицензионных) соглашениях на соответствующий Сервис напрямую или через Исполнителя.</w:t>
      </w:r>
    </w:p>
    <w:p w14:paraId="1C79CB4F"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Ни при каких обстоятельствах Исполнитель не будет нести ответственность за какие-либо убытки, включая реальный ущерб и упущенную выгоду (в том числе убытки в связи с недополученной прибылью/доходами, невозможностью вести или прерыванием коммерческой или иной деятельности, убытки в связи с утратой информации и т.п.), возникшие вследствие использования или невозможности использования ПП (в т.ч. после обновления), Сервисов 1С ввиду наличия ошибок и сбоев в их работе, даже если правообладатель и Исполнитель были уведомлены о возможном возникновении таких убытков.</w:t>
      </w:r>
    </w:p>
    <w:p w14:paraId="07795804" w14:textId="77777777" w:rsidR="00D658A5" w:rsidRPr="0032397E" w:rsidRDefault="00D658A5" w:rsidP="0032397E">
      <w:pPr>
        <w:keepNext/>
        <w:spacing w:before="0" w:line="0" w:lineRule="atLeast"/>
        <w:ind w:left="0" w:firstLine="567"/>
        <w:jc w:val="center"/>
        <w:rPr>
          <w:b/>
        </w:rPr>
      </w:pPr>
    </w:p>
    <w:p w14:paraId="55323B69" w14:textId="77777777" w:rsidR="00D658A5" w:rsidRPr="00993878" w:rsidRDefault="0032397E" w:rsidP="00993878">
      <w:pPr>
        <w:pStyle w:val="af5"/>
        <w:keepNext/>
        <w:numPr>
          <w:ilvl w:val="0"/>
          <w:numId w:val="7"/>
        </w:numPr>
        <w:spacing w:before="0" w:line="0" w:lineRule="atLeast"/>
        <w:jc w:val="center"/>
        <w:rPr>
          <w:b/>
        </w:rPr>
      </w:pPr>
      <w:r w:rsidRPr="00993878">
        <w:rPr>
          <w:b/>
        </w:rPr>
        <w:t>РАЗРЕШЕНИЕ СПОРОВ</w:t>
      </w:r>
    </w:p>
    <w:p w14:paraId="031E2090"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14:paraId="35D3D9A1" w14:textId="77777777" w:rsidR="00D658A5" w:rsidRDefault="0032397E" w:rsidP="00993878">
      <w:pPr>
        <w:pStyle w:val="af5"/>
        <w:numPr>
          <w:ilvl w:val="1"/>
          <w:numId w:val="7"/>
        </w:numPr>
        <w:tabs>
          <w:tab w:val="left" w:pos="504"/>
          <w:tab w:val="left" w:pos="1134"/>
        </w:tabs>
        <w:spacing w:before="0" w:line="0" w:lineRule="atLeast"/>
        <w:ind w:left="0" w:firstLine="567"/>
      </w:pPr>
      <w:r w:rsidRPr="0032397E">
        <w:t>При неурегулировании в процессе переговоров спорных вопросов споры разрешаются Арбитражным судом Самарской области.</w:t>
      </w:r>
    </w:p>
    <w:p w14:paraId="1B50BA81" w14:textId="77777777" w:rsidR="00993878" w:rsidRPr="0032397E" w:rsidRDefault="00993878" w:rsidP="0032397E">
      <w:pPr>
        <w:tabs>
          <w:tab w:val="left" w:pos="504"/>
        </w:tabs>
        <w:spacing w:before="0" w:line="0" w:lineRule="atLeast"/>
        <w:ind w:left="0" w:firstLine="567"/>
      </w:pPr>
    </w:p>
    <w:p w14:paraId="030F9626" w14:textId="77777777" w:rsidR="00D658A5" w:rsidRPr="00993878" w:rsidRDefault="0032397E" w:rsidP="00993878">
      <w:pPr>
        <w:pStyle w:val="af5"/>
        <w:keepNext/>
        <w:numPr>
          <w:ilvl w:val="0"/>
          <w:numId w:val="7"/>
        </w:numPr>
        <w:spacing w:before="0" w:line="0" w:lineRule="atLeast"/>
        <w:jc w:val="center"/>
        <w:rPr>
          <w:b/>
        </w:rPr>
      </w:pPr>
      <w:r w:rsidRPr="00993878">
        <w:rPr>
          <w:b/>
        </w:rPr>
        <w:t>ИНТЕЛЛЕКТУАЛЬНАЯ СОБСТВЕННОСТЬ</w:t>
      </w:r>
    </w:p>
    <w:p w14:paraId="07FFD486" w14:textId="77777777" w:rsidR="00D658A5" w:rsidRPr="0032397E" w:rsidRDefault="0032397E" w:rsidP="0093777C">
      <w:pPr>
        <w:pStyle w:val="af5"/>
        <w:keepNext/>
        <w:numPr>
          <w:ilvl w:val="1"/>
          <w:numId w:val="7"/>
        </w:numPr>
        <w:tabs>
          <w:tab w:val="left" w:pos="1134"/>
        </w:tabs>
        <w:spacing w:before="0" w:line="0" w:lineRule="atLeast"/>
        <w:ind w:left="0" w:firstLine="567"/>
      </w:pPr>
      <w:r w:rsidRPr="0032397E">
        <w:t>В составе абонентского сопровождения, указанного в п. 2.1. настоящего Договора, Исполнитель, обладая всеми необходимыми полномочиями от правообладателей и выступая лицензиаром, предоставляет Заказчику как лицензиату простое неисключительное право на использование (простую лицензию) 1С:КП на следующих условиях:</w:t>
      </w:r>
    </w:p>
    <w:p w14:paraId="7C88CC4E" w14:textId="77777777" w:rsidR="00D658A5" w:rsidRPr="0032397E" w:rsidRDefault="0032397E" w:rsidP="0093777C">
      <w:pPr>
        <w:pStyle w:val="af5"/>
        <w:keepNext/>
        <w:numPr>
          <w:ilvl w:val="2"/>
          <w:numId w:val="7"/>
        </w:numPr>
        <w:tabs>
          <w:tab w:val="left" w:pos="1134"/>
          <w:tab w:val="left" w:pos="1418"/>
        </w:tabs>
        <w:spacing w:before="0" w:line="0" w:lineRule="atLeast"/>
        <w:ind w:left="0" w:firstLine="851"/>
      </w:pPr>
      <w:r w:rsidRPr="0032397E">
        <w:t>Заказчику предоставляется право использования программного продукта 1С:КП, указанного в разделе “Термины и определения, используемые в настоящем Договоре” настоящего Договора, при этом перечень включенных в предоставляемую Заказчику лицензию 1С:КП Сервисов 1С указывается в Счете-спецификации к Договору;</w:t>
      </w:r>
    </w:p>
    <w:p w14:paraId="2712C2F1" w14:textId="77777777" w:rsidR="00D658A5" w:rsidRPr="0032397E" w:rsidRDefault="0032397E" w:rsidP="00993878">
      <w:pPr>
        <w:pStyle w:val="af5"/>
        <w:keepNext/>
        <w:numPr>
          <w:ilvl w:val="2"/>
          <w:numId w:val="7"/>
        </w:numPr>
        <w:tabs>
          <w:tab w:val="left" w:pos="1134"/>
        </w:tabs>
        <w:spacing w:before="0" w:line="0" w:lineRule="atLeast"/>
        <w:ind w:left="0" w:firstLine="851"/>
      </w:pPr>
      <w:r w:rsidRPr="0032397E">
        <w:t>Заказчику предоставляется право использования программных продуктов в следующем объеме:</w:t>
      </w:r>
    </w:p>
    <w:p w14:paraId="15CD506D" w14:textId="77777777" w:rsidR="00D658A5" w:rsidRPr="0032397E" w:rsidRDefault="0032397E" w:rsidP="0093777C">
      <w:pPr>
        <w:pStyle w:val="af5"/>
        <w:keepNext/>
        <w:numPr>
          <w:ilvl w:val="3"/>
          <w:numId w:val="7"/>
        </w:numPr>
        <w:tabs>
          <w:tab w:val="left" w:pos="1701"/>
        </w:tabs>
        <w:spacing w:before="0" w:line="0" w:lineRule="atLeast"/>
        <w:ind w:left="0" w:firstLine="1134"/>
      </w:pPr>
      <w:r w:rsidRPr="0032397E">
        <w:t>право на воспроизведение в целях их запуска, а также право на совершение в отношении них иных действий, в соответствии с настоящим Договором;</w:t>
      </w:r>
    </w:p>
    <w:p w14:paraId="009313E8" w14:textId="77777777" w:rsidR="00D658A5" w:rsidRPr="0032397E" w:rsidRDefault="0032397E" w:rsidP="0093777C">
      <w:pPr>
        <w:pStyle w:val="af5"/>
        <w:keepNext/>
        <w:numPr>
          <w:ilvl w:val="3"/>
          <w:numId w:val="7"/>
        </w:numPr>
        <w:tabs>
          <w:tab w:val="left" w:pos="1701"/>
        </w:tabs>
        <w:spacing w:before="0" w:line="0" w:lineRule="atLeast"/>
        <w:ind w:left="0" w:firstLine="1134"/>
      </w:pPr>
      <w:r w:rsidRPr="0032397E">
        <w:t>право на адаптацию указанных продуктов в соответствии со ст. 1280 ГК РФ, Пользовательским (лицензионным) соглашением (лицензией) на программный продукт и иными правилами правообладателя, установленными в отношении программного продукта;</w:t>
      </w:r>
    </w:p>
    <w:p w14:paraId="256F6880" w14:textId="77777777" w:rsidR="00993878" w:rsidRDefault="0032397E" w:rsidP="0093777C">
      <w:pPr>
        <w:pStyle w:val="af5"/>
        <w:keepNext/>
        <w:numPr>
          <w:ilvl w:val="3"/>
          <w:numId w:val="7"/>
        </w:numPr>
        <w:tabs>
          <w:tab w:val="left" w:pos="1701"/>
        </w:tabs>
        <w:spacing w:before="0" w:line="0" w:lineRule="atLeast"/>
        <w:ind w:left="0" w:firstLine="1134"/>
      </w:pPr>
      <w:r w:rsidRPr="0032397E">
        <w:t xml:space="preserve">если иное не установлено правилами правообладателя: право изготовить копию программного продукта при условии, что эта копия предназначена только для архивных целей, при этом копия </w:t>
      </w:r>
      <w:r w:rsidRPr="0032397E">
        <w:lastRenderedPageBreak/>
        <w:t>программного продукта не может быть использована в иных целях, кроме указанных в пп. 9.1.2.1. и 9.1.2.2. настоящего Договора, и должна быть уничтожена, если владение экземпляром программного продукта перестало быть правомерным;</w:t>
      </w:r>
    </w:p>
    <w:p w14:paraId="3E08B956" w14:textId="77777777" w:rsidR="00D658A5" w:rsidRPr="0032397E" w:rsidRDefault="0032397E" w:rsidP="0093777C">
      <w:pPr>
        <w:pStyle w:val="af5"/>
        <w:keepNext/>
        <w:numPr>
          <w:ilvl w:val="2"/>
          <w:numId w:val="7"/>
        </w:numPr>
        <w:tabs>
          <w:tab w:val="left" w:pos="1418"/>
        </w:tabs>
        <w:spacing w:before="0" w:line="0" w:lineRule="atLeast"/>
        <w:ind w:left="0" w:firstLine="851"/>
      </w:pPr>
      <w:r w:rsidRPr="0032397E">
        <w:t>Заказчик обязан соблюдать правила подключения и использования Сервисов 1С, изложенные на сайте по адресу</w:t>
      </w:r>
      <w:hyperlink r:id="rId15">
        <w:r w:rsidRPr="0032397E">
          <w:t xml:space="preserve"> https://portal.1c.ru</w:t>
        </w:r>
      </w:hyperlink>
      <w:r w:rsidRPr="0032397E">
        <w:t>, в т.ч. в части присоединения, подписания и соблюдения соглашений, регламентов оказания услуг, (суб)лицензионных договоров, Пользовательских (лицензионных) соглашений и иных документов, согласие с которыми является условием для подключения и использования Сервисов 1С;</w:t>
      </w:r>
    </w:p>
    <w:p w14:paraId="6FBAFE7B" w14:textId="77777777" w:rsidR="00D658A5" w:rsidRPr="0032397E" w:rsidRDefault="0032397E" w:rsidP="0093777C">
      <w:pPr>
        <w:pStyle w:val="af5"/>
        <w:keepNext/>
        <w:numPr>
          <w:ilvl w:val="2"/>
          <w:numId w:val="7"/>
        </w:numPr>
        <w:tabs>
          <w:tab w:val="left" w:pos="1418"/>
        </w:tabs>
        <w:spacing w:before="0" w:line="0" w:lineRule="atLeast"/>
        <w:ind w:left="0" w:firstLine="851"/>
      </w:pPr>
      <w:r w:rsidRPr="0032397E">
        <w:t>Заказчик обязан совершить действия, необходимые для использования прав, предоставленных лицензией 1С:КП:</w:t>
      </w:r>
    </w:p>
    <w:p w14:paraId="73C19BEF" w14:textId="77777777" w:rsidR="00D658A5" w:rsidRPr="0032397E" w:rsidRDefault="0032397E" w:rsidP="0093777C">
      <w:pPr>
        <w:pStyle w:val="af5"/>
        <w:keepNext/>
        <w:numPr>
          <w:ilvl w:val="2"/>
          <w:numId w:val="7"/>
        </w:numPr>
        <w:tabs>
          <w:tab w:val="left" w:pos="1418"/>
        </w:tabs>
        <w:spacing w:before="0" w:line="0" w:lineRule="atLeast"/>
        <w:ind w:left="0" w:firstLine="851"/>
      </w:pPr>
      <w:r w:rsidRPr="0032397E">
        <w:t>быть зарегистрированным пользователем системы программ «1С:Предприятие», то есть он должен иметь по крайней мере одну правомерно приобретенную основную поставку программного продукта системы «1С:Предприятие»;</w:t>
      </w:r>
    </w:p>
    <w:p w14:paraId="6588055A" w14:textId="77777777" w:rsidR="00D658A5" w:rsidRPr="0032397E" w:rsidRDefault="0032397E" w:rsidP="0093777C">
      <w:pPr>
        <w:pStyle w:val="af5"/>
        <w:keepNext/>
        <w:numPr>
          <w:ilvl w:val="3"/>
          <w:numId w:val="7"/>
        </w:numPr>
        <w:tabs>
          <w:tab w:val="left" w:pos="1701"/>
        </w:tabs>
        <w:spacing w:before="0" w:line="0" w:lineRule="atLeast"/>
        <w:ind w:left="0" w:firstLine="1134"/>
      </w:pPr>
      <w:r w:rsidRPr="0032397E">
        <w:t>пройти процедуру регистрации на сайте по адресу https://portal.1c.ru, то есть иметь актуальные учетные данные (персональный логин и пароль);</w:t>
      </w:r>
    </w:p>
    <w:p w14:paraId="2E422C55" w14:textId="77777777" w:rsidR="0093777C" w:rsidRDefault="0032397E" w:rsidP="0093777C">
      <w:pPr>
        <w:pStyle w:val="af5"/>
        <w:keepNext/>
        <w:numPr>
          <w:ilvl w:val="3"/>
          <w:numId w:val="7"/>
        </w:numPr>
        <w:tabs>
          <w:tab w:val="left" w:pos="1701"/>
        </w:tabs>
        <w:spacing w:before="0" w:line="0" w:lineRule="atLeast"/>
        <w:ind w:left="0" w:firstLine="1134"/>
      </w:pPr>
      <w:r w:rsidRPr="0032397E">
        <w:t>приобрести абонентское сопровождение по настоящему Договору;</w:t>
      </w:r>
    </w:p>
    <w:p w14:paraId="3BAB7C2A" w14:textId="77777777" w:rsidR="00D658A5" w:rsidRPr="0032397E" w:rsidRDefault="0032397E" w:rsidP="0093777C">
      <w:pPr>
        <w:pStyle w:val="af5"/>
        <w:keepNext/>
        <w:numPr>
          <w:ilvl w:val="3"/>
          <w:numId w:val="7"/>
        </w:numPr>
        <w:tabs>
          <w:tab w:val="left" w:pos="1701"/>
        </w:tabs>
        <w:spacing w:before="0" w:line="0" w:lineRule="atLeast"/>
        <w:ind w:left="0" w:firstLine="1134"/>
      </w:pPr>
      <w:r w:rsidRPr="0032397E">
        <w:t>для использования отдельных Сервисов, входящих в 1С:КП (приобретенную на 1С:КП лицензию), приобрести указанное в описании Сервиса 1С на сайте программное обеспечение (в т.ч. платное), не входящее в 1С:КП, совершить необходимые действия по подключению и использованию Сервиса (в т.ч. заключить (суб)лицензионный договор с правообладателем или уполномоченным им лицом, присоединиться (согласиться с условиями) к соглашению, регламенту оказания услуг или иным документам правообладателя Сервиса 1С или уполномоченного законодательством исполнителя услуги (например, удостоверяющего центра), предоставить согласие на обработку персональных данных, лично явиться для идентификации личности в целях оказания услуги) и т.п.</w:t>
      </w:r>
    </w:p>
    <w:p w14:paraId="3CC73571" w14:textId="77777777" w:rsidR="00D658A5" w:rsidRPr="0032397E" w:rsidRDefault="0032397E" w:rsidP="0093777C">
      <w:pPr>
        <w:pStyle w:val="af5"/>
        <w:keepNext/>
        <w:numPr>
          <w:ilvl w:val="2"/>
          <w:numId w:val="7"/>
        </w:numPr>
        <w:spacing w:before="0" w:line="0" w:lineRule="atLeast"/>
        <w:ind w:left="0" w:firstLine="851"/>
      </w:pPr>
      <w:r w:rsidRPr="0032397E">
        <w:t>вышеуказанные права использования передаются Заказчику на весь оплаченный Заказчиком период абонентского сопровождения (права использования считаются переданными Заказчику в первый день абонентского сопровождения);</w:t>
      </w:r>
    </w:p>
    <w:p w14:paraId="415A1641" w14:textId="77777777" w:rsidR="00D658A5" w:rsidRPr="0032397E" w:rsidRDefault="0032397E" w:rsidP="0093777C">
      <w:pPr>
        <w:pStyle w:val="af5"/>
        <w:keepNext/>
        <w:numPr>
          <w:ilvl w:val="2"/>
          <w:numId w:val="7"/>
        </w:numPr>
        <w:spacing w:before="0" w:line="0" w:lineRule="atLeast"/>
        <w:ind w:left="0" w:firstLine="851"/>
      </w:pPr>
      <w:r w:rsidRPr="0032397E">
        <w:t>вышеуказанные права передаются для пользования на территории Российской Федерации, если иное не установлено в Пользовательском (лицензионном) соглашении (лицензии) или правилах правообладателя;</w:t>
      </w:r>
    </w:p>
    <w:p w14:paraId="38148C29" w14:textId="77777777" w:rsidR="00D658A5" w:rsidRPr="0032397E" w:rsidRDefault="0032397E" w:rsidP="0093777C">
      <w:pPr>
        <w:pStyle w:val="af5"/>
        <w:keepNext/>
        <w:numPr>
          <w:ilvl w:val="2"/>
          <w:numId w:val="7"/>
        </w:numPr>
        <w:spacing w:before="0" w:line="0" w:lineRule="atLeast"/>
        <w:ind w:left="0" w:firstLine="851"/>
      </w:pPr>
      <w:r w:rsidRPr="0032397E">
        <w:t>исключительные права на 1С:КП и входящие в него Сервисы 1С принадлежат их законным правообладателям и не передаются в рамках настоящего Договора;</w:t>
      </w:r>
    </w:p>
    <w:p w14:paraId="0751E4DA" w14:textId="77777777" w:rsidR="00D658A5" w:rsidRPr="0032397E" w:rsidRDefault="0032397E" w:rsidP="0093777C">
      <w:pPr>
        <w:pStyle w:val="af5"/>
        <w:keepNext/>
        <w:numPr>
          <w:ilvl w:val="2"/>
          <w:numId w:val="7"/>
        </w:numPr>
        <w:spacing w:before="0" w:line="0" w:lineRule="atLeast"/>
        <w:ind w:left="0" w:firstLine="851"/>
      </w:pPr>
      <w:r w:rsidRPr="0032397E">
        <w:t>Заказчик обязан соблюдать установленные Пользовательским (лицензионным) соглашением (лицензией) и/или правилами правообладателя запреты и ограничения;</w:t>
      </w:r>
    </w:p>
    <w:p w14:paraId="6BC53E82" w14:textId="77777777" w:rsidR="00D658A5" w:rsidRPr="0032397E" w:rsidRDefault="0032397E" w:rsidP="0093777C">
      <w:pPr>
        <w:pStyle w:val="af5"/>
        <w:keepNext/>
        <w:numPr>
          <w:ilvl w:val="2"/>
          <w:numId w:val="7"/>
        </w:numPr>
        <w:tabs>
          <w:tab w:val="left" w:pos="1701"/>
        </w:tabs>
        <w:spacing w:before="0" w:line="0" w:lineRule="atLeast"/>
        <w:ind w:left="0" w:firstLine="851"/>
      </w:pPr>
      <w:r w:rsidRPr="0032397E">
        <w:t>размер вознаграждения Исполнителя за передачу прав использования, указанных в п. 9.1. настоящего Договора, включен в стоимость абонентского сопровождения.</w:t>
      </w:r>
    </w:p>
    <w:p w14:paraId="08FBEDBA" w14:textId="77777777" w:rsidR="00D658A5" w:rsidRPr="0032397E" w:rsidRDefault="0032397E" w:rsidP="00993878">
      <w:pPr>
        <w:pStyle w:val="af5"/>
        <w:keepNext/>
        <w:numPr>
          <w:ilvl w:val="1"/>
          <w:numId w:val="7"/>
        </w:numPr>
        <w:tabs>
          <w:tab w:val="left" w:pos="1134"/>
        </w:tabs>
        <w:spacing w:before="0" w:line="0" w:lineRule="atLeast"/>
        <w:ind w:left="0" w:firstLine="567"/>
      </w:pPr>
      <w:r w:rsidRPr="0032397E">
        <w:t>Программное обеспечение, другие объекты интеллектуальной собственности, принадлежащие Исполнителю или третьим лицам, используемые Исполнителем при выполнении работ и не являющиеся объектом, подлежащим разработке согласно настоящему Договору, принадлежат Исполнителю или третьим лицам, и права на них не передаются Заказчику в рамках настоящего Договора. Право на использование Заказчиком таких объектов осуществляется на основании отдельных договоров в соответствии с действующим законодательством РФ.</w:t>
      </w:r>
    </w:p>
    <w:p w14:paraId="43DBACA5" w14:textId="77777777" w:rsidR="00D658A5" w:rsidRPr="0032397E" w:rsidRDefault="0032397E" w:rsidP="00993878">
      <w:pPr>
        <w:pStyle w:val="af5"/>
        <w:keepNext/>
        <w:numPr>
          <w:ilvl w:val="1"/>
          <w:numId w:val="7"/>
        </w:numPr>
        <w:tabs>
          <w:tab w:val="left" w:pos="1134"/>
        </w:tabs>
        <w:spacing w:before="0" w:line="0" w:lineRule="atLeast"/>
        <w:ind w:left="0" w:firstLine="567"/>
      </w:pPr>
      <w:r w:rsidRPr="0032397E">
        <w:t>Использованные и разработанные в ходе реализации настоящего Договора специалистами Исполнителя ноу-хау, идеи, концепции, методики, изобретения, открытия, усовершенствования, включая новые алгоритмы и коды, которые могут быть реализованы в типовой конфигурации или экземплярах такого же ПП как у Заказчика или иных программных продуктов, и другая информация, относящиеся к обработке информации, преобразованию или проектированию бизнес-процессов, процессу выполнения работ (процессу достижения результата работ) по настоящему Договору являются объектом исключительных прав Исполнителя, могут использоваться Исполнителем любым образом по своему усмотрению без обязательства отчитываться перед Заказчиком.</w:t>
      </w:r>
    </w:p>
    <w:p w14:paraId="5D7B18FF" w14:textId="77777777" w:rsidR="00D658A5" w:rsidRDefault="0032397E" w:rsidP="00993878">
      <w:pPr>
        <w:pStyle w:val="af5"/>
        <w:keepNext/>
        <w:numPr>
          <w:ilvl w:val="1"/>
          <w:numId w:val="7"/>
        </w:numPr>
        <w:tabs>
          <w:tab w:val="left" w:pos="1134"/>
        </w:tabs>
        <w:spacing w:before="0" w:line="0" w:lineRule="atLeast"/>
        <w:ind w:left="0" w:firstLine="567"/>
      </w:pPr>
      <w:r w:rsidRPr="0032397E">
        <w:t>Заказчик поставлен в известность, что при осуществлении работ по адаптации экземпляра ПП, принадлежащего Заказчику, такие работы осуществляются в объеме согласно пп. 9 п. 2 ст. 1270 и с</w:t>
      </w:r>
      <w:r w:rsidR="00993878">
        <w:t xml:space="preserve">т. 1280 ГК РФ. </w:t>
      </w:r>
      <w:r w:rsidRPr="0032397E">
        <w:t>Если в процессе оказания Исполнителем Заказчику Услуг или Дополнительных Услуг создаются результаты интеллектуальной деятельности (выраженные в том числе, но, не ограничиваясь, в виде исходных кодов, алгоритмов, электронных баз данных в экземпляре ПП, сопроводительной технической документации к экземпляру ПП и др.), Заказчик приобретает право использовать такие результаты интеллектуальной деятельности на условиях безвозмездной простой (неисключительной) лицензии в целях, для достижения которых заключен настоящий Договор, без права воспроизведения и распространения в течение всего срока действия исключительного права, если Сторонами не согласовано иное.</w:t>
      </w:r>
    </w:p>
    <w:p w14:paraId="567ACD6C" w14:textId="77777777" w:rsidR="00993878" w:rsidRPr="0032397E" w:rsidRDefault="00993878" w:rsidP="00993878">
      <w:pPr>
        <w:pStyle w:val="af5"/>
        <w:keepNext/>
        <w:tabs>
          <w:tab w:val="left" w:pos="1134"/>
        </w:tabs>
        <w:spacing w:before="0" w:line="0" w:lineRule="atLeast"/>
        <w:ind w:left="567" w:firstLine="0"/>
      </w:pPr>
    </w:p>
    <w:p w14:paraId="40277975" w14:textId="77777777" w:rsidR="00D658A5" w:rsidRPr="0032397E" w:rsidRDefault="0032397E" w:rsidP="00993878">
      <w:pPr>
        <w:pStyle w:val="af5"/>
        <w:keepNext/>
        <w:numPr>
          <w:ilvl w:val="0"/>
          <w:numId w:val="7"/>
        </w:numPr>
        <w:spacing w:before="0" w:line="0" w:lineRule="atLeast"/>
        <w:jc w:val="center"/>
      </w:pPr>
      <w:r w:rsidRPr="00993878">
        <w:rPr>
          <w:b/>
        </w:rPr>
        <w:lastRenderedPageBreak/>
        <w:t>ПРОЧИЕ УСЛОВИЯ</w:t>
      </w:r>
    </w:p>
    <w:p w14:paraId="456B5372" w14:textId="77777777" w:rsidR="00D658A5" w:rsidRPr="0032397E" w:rsidRDefault="0032397E" w:rsidP="00993878">
      <w:pPr>
        <w:pStyle w:val="af5"/>
        <w:numPr>
          <w:ilvl w:val="1"/>
          <w:numId w:val="7"/>
        </w:numPr>
        <w:tabs>
          <w:tab w:val="left" w:pos="504"/>
          <w:tab w:val="left" w:pos="1134"/>
        </w:tabs>
        <w:spacing w:before="0" w:line="0" w:lineRule="atLeast"/>
        <w:ind w:left="0" w:firstLine="567"/>
      </w:pPr>
      <w:r w:rsidRPr="0032397E">
        <w:t>Факт заключения и предмет Договора не являются конфиденциальными и могут использоваться Сторонами в рекламно-маркетинговых целях.</w:t>
      </w:r>
    </w:p>
    <w:p w14:paraId="416D235E" w14:textId="77777777" w:rsidR="00D658A5" w:rsidRPr="0032397E" w:rsidRDefault="0032397E" w:rsidP="00993878">
      <w:pPr>
        <w:pStyle w:val="af5"/>
        <w:numPr>
          <w:ilvl w:val="1"/>
          <w:numId w:val="7"/>
        </w:numPr>
        <w:tabs>
          <w:tab w:val="left" w:pos="426"/>
          <w:tab w:val="left" w:pos="1134"/>
        </w:tabs>
        <w:spacing w:before="0" w:line="0" w:lineRule="atLeast"/>
        <w:ind w:left="0" w:firstLine="567"/>
      </w:pPr>
      <w:bookmarkStart w:id="6" w:name="_heading=h.26in1rg" w:colFirst="0" w:colLast="0"/>
      <w:bookmarkEnd w:id="6"/>
      <w:r w:rsidRPr="0032397E">
        <w:t xml:space="preserve">Стороны признают, что если какой-либо результат оказанных Услуг по Договору становится недействительным в течение срока его действия вследствие изменения законодательства РФ, то эта Услуга считается оказанной надлежащим образом и подлежит приёмке Заказчиком и полной оплате в порядке, изложенном в соответствующих Разделах Договора.  Оказанные Услуги, произведённые для приведения результатов оказанных Услуг в соответствие с изменившимся законодательством РФ, подлежат приёмке Заказчиком и полной оплате в порядке, изложенном в соответствующих Разделах Договора. </w:t>
      </w:r>
    </w:p>
    <w:p w14:paraId="12F296A8" w14:textId="77777777" w:rsidR="00D658A5" w:rsidRPr="0032397E" w:rsidRDefault="0032397E" w:rsidP="00993878">
      <w:pPr>
        <w:pStyle w:val="af5"/>
        <w:numPr>
          <w:ilvl w:val="1"/>
          <w:numId w:val="7"/>
        </w:numPr>
        <w:tabs>
          <w:tab w:val="left" w:pos="426"/>
          <w:tab w:val="left" w:pos="1134"/>
        </w:tabs>
        <w:spacing w:before="0" w:line="0" w:lineRule="atLeast"/>
        <w:ind w:left="0" w:firstLine="567"/>
      </w:pPr>
      <w:r w:rsidRPr="0032397E">
        <w:t>Обмен электронными сообщениями, отправленными Сторонами друг другу по электронной почте, указанной в разделе «Реквизиты Исполнителя» настоящего Договора и разделе «Реквизиты и подписи  Сторон»  Счете-спецификации или указанной на официальных бланках и сайтах Сторон, а также электронной почте уполномоченных лиц Сторон, признается Сторонами надлежащим способом передачи документов и юридически значимых сообщений. Юридически значимые сообщения и документы, в т.ч. скан-копии, переданные по указанным электронным адресам, имеют для Сторон юридическую силу, что не освобождает Стороны от направления друг другу оригиналов указанных документов, особенно первичных бухгалтерских документов, Договора, Счетов-спецификаций  и дополнительных соглашений к нему.</w:t>
      </w:r>
    </w:p>
    <w:p w14:paraId="7F8A65C5" w14:textId="77777777" w:rsidR="00D658A5" w:rsidRPr="0032397E" w:rsidRDefault="0032397E" w:rsidP="00993878">
      <w:pPr>
        <w:tabs>
          <w:tab w:val="left" w:pos="426"/>
          <w:tab w:val="left" w:pos="1134"/>
        </w:tabs>
        <w:spacing w:before="0" w:line="0" w:lineRule="atLeast"/>
        <w:ind w:left="0" w:firstLine="567"/>
      </w:pPr>
      <w:r w:rsidRPr="0032397E">
        <w:t>Электронное сообщение считается полученным с момента, когда у Стороны, которой адресовано данное сообщение, появилась возможность доступа к нему, а именно, с момента поступления электронного сообщения на почтовый сервер, используемый Стороной-адресатом для получения электронной почты. Любые файлы, вложенные в электронное сообщение (attachments), являются неотъемлемой частью данного электронного сообщения.</w:t>
      </w:r>
    </w:p>
    <w:p w14:paraId="7B6F465A" w14:textId="77777777" w:rsidR="00D658A5" w:rsidRPr="0032397E" w:rsidRDefault="0032397E" w:rsidP="00993878">
      <w:pPr>
        <w:pStyle w:val="af5"/>
        <w:numPr>
          <w:ilvl w:val="1"/>
          <w:numId w:val="7"/>
        </w:numPr>
        <w:tabs>
          <w:tab w:val="left" w:pos="426"/>
          <w:tab w:val="left" w:pos="1134"/>
        </w:tabs>
        <w:spacing w:before="0" w:line="0" w:lineRule="atLeast"/>
        <w:ind w:left="0" w:firstLine="567"/>
      </w:pPr>
      <w:r w:rsidRPr="0032397E">
        <w:t>В соответствии с п. 2 ст. 160 ГК РФ Стороны договорились, что при заключении, исполнении, изменении, прекращении настоящего Договора, а также при подписании иных документов, которые могут потребоваться для урегулирования гражданских правоотношений Сторон, возникающих из настоящего Договора, допускается использование подписей представителей Сторон, а также их печатей, с помощью средств факсимильной связи, механического или иного копирования либо иного аналога собственноручной подписи руководителей и печатей организаций. Стороны подтверждают, что Счета - спецификации к Договору, подписанные и оформленные указанным в настоящем пункте способом, имеют юридическую силу и обязательны для исполнения Сторонами. Ответственность за использование средств аналога собственноручной подписи уполномоченными лицами несет Сторона, от имени которой подписывается документ соответствующей подписью.</w:t>
      </w:r>
    </w:p>
    <w:p w14:paraId="76EADA69" w14:textId="77777777" w:rsidR="00D658A5" w:rsidRPr="0032397E" w:rsidRDefault="0032397E" w:rsidP="00993878">
      <w:pPr>
        <w:pStyle w:val="af5"/>
        <w:numPr>
          <w:ilvl w:val="1"/>
          <w:numId w:val="7"/>
        </w:numPr>
        <w:tabs>
          <w:tab w:val="left" w:pos="426"/>
          <w:tab w:val="left" w:pos="1134"/>
        </w:tabs>
        <w:spacing w:before="0" w:line="0" w:lineRule="atLeast"/>
        <w:ind w:left="0" w:firstLine="567"/>
      </w:pPr>
      <w:r w:rsidRPr="0032397E">
        <w:t>Стороны могут подписывать дополнительные соглашения к Договору , первичные документы бухгалтерского учета, в т.ч. счета-фактуры, по электронным каналам связи с использованием квалифицированной электронной подписи.</w:t>
      </w:r>
    </w:p>
    <w:p w14:paraId="2AC9E7C1" w14:textId="77777777" w:rsidR="00D658A5" w:rsidRPr="0032397E" w:rsidRDefault="0032397E" w:rsidP="00993878">
      <w:pPr>
        <w:pStyle w:val="af5"/>
        <w:numPr>
          <w:ilvl w:val="1"/>
          <w:numId w:val="7"/>
        </w:numPr>
        <w:tabs>
          <w:tab w:val="left" w:pos="426"/>
          <w:tab w:val="left" w:pos="1134"/>
        </w:tabs>
        <w:spacing w:before="0" w:line="0" w:lineRule="atLeast"/>
        <w:ind w:left="0" w:firstLine="567"/>
      </w:pPr>
      <w:r w:rsidRPr="0032397E">
        <w:t>Дополнительное соглашение к Договору может заключаться Сторонами путем обмена его скан-копиями, подписанными уполномоченными представителями Сторон, по электронной почте согласно п. 9.3. настоящего Договора.</w:t>
      </w:r>
    </w:p>
    <w:p w14:paraId="1ECCA976" w14:textId="77777777" w:rsidR="00D658A5" w:rsidRPr="0032397E" w:rsidRDefault="00D658A5" w:rsidP="0032397E">
      <w:pPr>
        <w:tabs>
          <w:tab w:val="left" w:pos="426"/>
        </w:tabs>
        <w:spacing w:before="0" w:line="0" w:lineRule="atLeast"/>
        <w:ind w:left="0" w:firstLine="567"/>
      </w:pPr>
    </w:p>
    <w:p w14:paraId="2C8DDF3F" w14:textId="77777777" w:rsidR="00D658A5" w:rsidRPr="0032397E" w:rsidRDefault="0032397E" w:rsidP="0032397E">
      <w:pPr>
        <w:spacing w:before="0" w:line="0" w:lineRule="atLeast"/>
        <w:ind w:left="0" w:firstLine="567"/>
        <w:jc w:val="center"/>
        <w:rPr>
          <w:b/>
        </w:rPr>
      </w:pPr>
      <w:r w:rsidRPr="0032397E">
        <w:rPr>
          <w:b/>
        </w:rPr>
        <w:t>РЕКВИЗИТЫ ИСПОЛНИТЕЛЯ</w:t>
      </w:r>
    </w:p>
    <w:p w14:paraId="59BA4362" w14:textId="77777777" w:rsidR="00D658A5" w:rsidRPr="0032397E" w:rsidRDefault="0032397E" w:rsidP="0032397E">
      <w:pPr>
        <w:spacing w:before="0" w:line="0" w:lineRule="atLeast"/>
        <w:ind w:left="0" w:firstLine="567"/>
        <w:jc w:val="left"/>
      </w:pPr>
      <w:r w:rsidRPr="0032397E">
        <w:t>ООО «1C-Рарус Самара»</w:t>
      </w:r>
    </w:p>
    <w:p w14:paraId="59B7FC16" w14:textId="77777777" w:rsidR="00D658A5" w:rsidRPr="0032397E" w:rsidRDefault="0032397E" w:rsidP="0032397E">
      <w:pPr>
        <w:spacing w:before="0" w:line="0" w:lineRule="atLeast"/>
        <w:ind w:left="0" w:firstLine="567"/>
        <w:jc w:val="left"/>
      </w:pPr>
      <w:r w:rsidRPr="0032397E">
        <w:t>ИНН 6316158073, КПП 631801001</w:t>
      </w:r>
    </w:p>
    <w:p w14:paraId="024ED101" w14:textId="77777777" w:rsidR="00D658A5" w:rsidRPr="0032397E" w:rsidRDefault="0032397E" w:rsidP="0032397E">
      <w:pPr>
        <w:spacing w:before="0" w:line="0" w:lineRule="atLeast"/>
        <w:ind w:left="0" w:firstLine="567"/>
        <w:jc w:val="left"/>
      </w:pPr>
      <w:r w:rsidRPr="0032397E">
        <w:t xml:space="preserve">Адрес согласно ЕГРЮЛ: 443058, Самарская обл, Самара г, Физкультурная ул, дом № 90, корпус 1, офис 1-421, этаж 4  </w:t>
      </w:r>
    </w:p>
    <w:p w14:paraId="24B4D441" w14:textId="77777777" w:rsidR="00D658A5" w:rsidRPr="0032397E" w:rsidRDefault="0032397E" w:rsidP="0032397E">
      <w:pPr>
        <w:spacing w:before="0" w:line="0" w:lineRule="atLeast"/>
        <w:ind w:left="0" w:firstLine="567"/>
        <w:jc w:val="left"/>
      </w:pPr>
      <w:r w:rsidRPr="0032397E">
        <w:t>Р/с 40702810654400027717 в ПОВОЛЖСКИЙ БАНК ПАО СБЕРБАНК</w:t>
      </w:r>
    </w:p>
    <w:p w14:paraId="483F80A1" w14:textId="77777777" w:rsidR="00D658A5" w:rsidRPr="0032397E" w:rsidRDefault="0032397E" w:rsidP="0032397E">
      <w:pPr>
        <w:spacing w:before="0" w:line="0" w:lineRule="atLeast"/>
        <w:ind w:left="0" w:firstLine="567"/>
        <w:jc w:val="left"/>
      </w:pPr>
      <w:r w:rsidRPr="0032397E">
        <w:t>к/с 30101810200000000607</w:t>
      </w:r>
    </w:p>
    <w:p w14:paraId="4736881D" w14:textId="77777777" w:rsidR="00D658A5" w:rsidRPr="0032397E" w:rsidRDefault="0032397E" w:rsidP="0032397E">
      <w:pPr>
        <w:spacing w:before="0" w:line="0" w:lineRule="atLeast"/>
        <w:ind w:left="0" w:firstLine="567"/>
        <w:jc w:val="left"/>
      </w:pPr>
      <w:r w:rsidRPr="0032397E">
        <w:t>БИК 043601607</w:t>
      </w:r>
    </w:p>
    <w:p w14:paraId="1210A265" w14:textId="563DE6FC" w:rsidR="00D658A5" w:rsidRPr="00B50A5A" w:rsidRDefault="0050237C" w:rsidP="0032397E">
      <w:pPr>
        <w:spacing w:before="0" w:line="0" w:lineRule="atLeast"/>
        <w:ind w:left="0" w:firstLine="567"/>
        <w:jc w:val="left"/>
        <w:rPr>
          <w:shd w:val="clear" w:color="auto" w:fill="F2F2F2"/>
        </w:rPr>
      </w:pPr>
      <w:sdt>
        <w:sdtPr>
          <w:tag w:val="goog_rdk_3"/>
          <w:id w:val="-1074581270"/>
        </w:sdtPr>
        <w:sdtEndPr/>
        <w:sdtContent/>
      </w:sdt>
      <w:r w:rsidR="00050719">
        <w:t>Тел</w:t>
      </w:r>
      <w:r w:rsidR="00050719" w:rsidRPr="00B50A5A">
        <w:t>. 8</w:t>
      </w:r>
      <w:r w:rsidR="00050719" w:rsidRPr="00050719">
        <w:rPr>
          <w:lang w:val="en-US"/>
        </w:rPr>
        <w:t> </w:t>
      </w:r>
      <w:r w:rsidR="00050719" w:rsidRPr="00B50A5A">
        <w:t>(846)</w:t>
      </w:r>
      <w:r w:rsidR="00050719" w:rsidRPr="00050719">
        <w:rPr>
          <w:lang w:val="en-US"/>
        </w:rPr>
        <w:t> </w:t>
      </w:r>
      <w:r w:rsidR="00050719" w:rsidRPr="00B50A5A">
        <w:t>202-27-70</w:t>
      </w:r>
    </w:p>
    <w:p w14:paraId="2332B8B6" w14:textId="24CFB083" w:rsidR="00D658A5" w:rsidRPr="00B50A5A" w:rsidRDefault="00050719" w:rsidP="0032397E">
      <w:pPr>
        <w:spacing w:before="0" w:line="0" w:lineRule="atLeast"/>
        <w:ind w:left="0" w:firstLine="567"/>
        <w:jc w:val="left"/>
      </w:pPr>
      <w:r w:rsidRPr="00050719">
        <w:rPr>
          <w:shd w:val="clear" w:color="auto" w:fill="F2F2F2"/>
          <w:lang w:val="en-US"/>
        </w:rPr>
        <w:t>e</w:t>
      </w:r>
      <w:r w:rsidRPr="00B50A5A">
        <w:rPr>
          <w:shd w:val="clear" w:color="auto" w:fill="F2F2F2"/>
        </w:rPr>
        <w:t>-</w:t>
      </w:r>
      <w:r w:rsidRPr="00050719">
        <w:rPr>
          <w:shd w:val="clear" w:color="auto" w:fill="F2F2F2"/>
          <w:lang w:val="en-US"/>
        </w:rPr>
        <w:t>mail</w:t>
      </w:r>
      <w:r w:rsidRPr="00B50A5A">
        <w:rPr>
          <w:shd w:val="clear" w:color="auto" w:fill="F2F2F2"/>
        </w:rPr>
        <w:t xml:space="preserve">: </w:t>
      </w:r>
      <w:r w:rsidRPr="00050719">
        <w:rPr>
          <w:shd w:val="clear" w:color="auto" w:fill="F2F2F2"/>
          <w:lang w:val="en-US"/>
        </w:rPr>
        <w:t>samara</w:t>
      </w:r>
      <w:r w:rsidRPr="00B50A5A">
        <w:rPr>
          <w:shd w:val="clear" w:color="auto" w:fill="F2F2F2"/>
        </w:rPr>
        <w:t>@</w:t>
      </w:r>
      <w:r w:rsidRPr="00050719">
        <w:rPr>
          <w:shd w:val="clear" w:color="auto" w:fill="F2F2F2"/>
          <w:lang w:val="en-US"/>
        </w:rPr>
        <w:t>rarus</w:t>
      </w:r>
      <w:r w:rsidRPr="00B50A5A">
        <w:rPr>
          <w:shd w:val="clear" w:color="auto" w:fill="F2F2F2"/>
        </w:rPr>
        <w:t>.</w:t>
      </w:r>
      <w:r w:rsidRPr="00050719">
        <w:rPr>
          <w:shd w:val="clear" w:color="auto" w:fill="F2F2F2"/>
          <w:lang w:val="en-US"/>
        </w:rPr>
        <w:t>ru</w:t>
      </w:r>
    </w:p>
    <w:p w14:paraId="6BE4E48C" w14:textId="77777777" w:rsidR="00D658A5" w:rsidRPr="00B50A5A" w:rsidRDefault="00D658A5" w:rsidP="0032397E">
      <w:pPr>
        <w:spacing w:before="0" w:line="0" w:lineRule="atLeast"/>
        <w:ind w:left="0" w:firstLine="567"/>
        <w:jc w:val="left"/>
      </w:pPr>
    </w:p>
    <w:p w14:paraId="4720C52C" w14:textId="77777777" w:rsidR="00993878" w:rsidRPr="00B50A5A" w:rsidRDefault="00993878" w:rsidP="0032397E">
      <w:pPr>
        <w:spacing w:before="0" w:line="0" w:lineRule="atLeast"/>
        <w:ind w:left="0" w:firstLine="567"/>
        <w:jc w:val="left"/>
        <w:sectPr w:rsidR="00993878" w:rsidRPr="00B50A5A" w:rsidSect="0093777C">
          <w:headerReference w:type="default" r:id="rId16"/>
          <w:footerReference w:type="default" r:id="rId17"/>
          <w:pgSz w:w="11906" w:h="16838"/>
          <w:pgMar w:top="567" w:right="567" w:bottom="567" w:left="851" w:header="567" w:footer="567" w:gutter="0"/>
          <w:pgNumType w:start="1"/>
          <w:cols w:space="720"/>
          <w:docGrid w:linePitch="299"/>
        </w:sectPr>
      </w:pPr>
    </w:p>
    <w:tbl>
      <w:tblPr>
        <w:tblStyle w:val="aff"/>
        <w:tblW w:w="10706" w:type="dxa"/>
        <w:tblInd w:w="-108" w:type="dxa"/>
        <w:tblLayout w:type="fixed"/>
        <w:tblLook w:val="0000" w:firstRow="0" w:lastRow="0" w:firstColumn="0" w:lastColumn="0" w:noHBand="0" w:noVBand="0"/>
      </w:tblPr>
      <w:tblGrid>
        <w:gridCol w:w="284"/>
        <w:gridCol w:w="10422"/>
      </w:tblGrid>
      <w:tr w:rsidR="0032397E" w:rsidRPr="008B4C82" w14:paraId="78D9CD34" w14:textId="77777777" w:rsidTr="0093777C">
        <w:trPr>
          <w:trHeight w:val="60"/>
        </w:trPr>
        <w:tc>
          <w:tcPr>
            <w:tcW w:w="284" w:type="dxa"/>
            <w:shd w:val="clear" w:color="auto" w:fill="auto"/>
            <w:vAlign w:val="bottom"/>
          </w:tcPr>
          <w:p w14:paraId="4F38FBA1" w14:textId="77777777" w:rsidR="00D658A5" w:rsidRPr="00B50A5A" w:rsidRDefault="00D658A5" w:rsidP="0032397E">
            <w:pPr>
              <w:spacing w:before="0" w:line="0" w:lineRule="atLeast"/>
              <w:ind w:left="0" w:firstLine="567"/>
            </w:pPr>
          </w:p>
        </w:tc>
        <w:tc>
          <w:tcPr>
            <w:tcW w:w="10422" w:type="dxa"/>
            <w:shd w:val="clear" w:color="auto" w:fill="auto"/>
            <w:vAlign w:val="center"/>
          </w:tcPr>
          <w:tbl>
            <w:tblPr>
              <w:tblStyle w:val="TableStyle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069"/>
              <w:gridCol w:w="604"/>
              <w:gridCol w:w="2236"/>
              <w:gridCol w:w="885"/>
              <w:gridCol w:w="3889"/>
            </w:tblGrid>
            <w:tr w:rsidR="0093777C" w:rsidRPr="008B4C82" w14:paraId="00B2D60B" w14:textId="77777777" w:rsidTr="0093777C">
              <w:trPr>
                <w:trHeight w:val="360"/>
              </w:trPr>
              <w:tc>
                <w:tcPr>
                  <w:tcW w:w="10289" w:type="dxa"/>
                  <w:gridSpan w:val="6"/>
                  <w:shd w:val="clear" w:color="FFFFFF" w:fill="auto"/>
                  <w:vAlign w:val="center"/>
                </w:tcPr>
                <w:p w14:paraId="581A36BD" w14:textId="77777777" w:rsidR="0093777C" w:rsidRPr="008B4C82" w:rsidRDefault="0093777C" w:rsidP="0093777C">
                  <w:pPr>
                    <w:pBdr>
                      <w:top w:val="nil"/>
                      <w:left w:val="nil"/>
                      <w:bottom w:val="nil"/>
                      <w:right w:val="nil"/>
                      <w:between w:val="nil"/>
                    </w:pBdr>
                    <w:tabs>
                      <w:tab w:val="center" w:pos="4677"/>
                      <w:tab w:val="right" w:pos="9355"/>
                    </w:tabs>
                    <w:spacing w:line="0" w:lineRule="atLeast"/>
                    <w:jc w:val="center"/>
                    <w:rPr>
                      <w:rFonts w:ascii="Times New Roman" w:hAnsi="Times New Roman" w:cs="Times New Roman"/>
                      <w:b/>
                      <w:color w:val="000000"/>
                      <w:sz w:val="22"/>
                    </w:rPr>
                  </w:pPr>
                  <w:r w:rsidRPr="008B4C82">
                    <w:rPr>
                      <w:rFonts w:ascii="Times New Roman" w:hAnsi="Times New Roman" w:cs="Times New Roman"/>
                      <w:b/>
                      <w:color w:val="000000"/>
                      <w:sz w:val="22"/>
                    </w:rPr>
                    <w:t>ВНИМАНИЕ! ОПЛАЧИВАЯ НАСТОЯЩИЙ СЧЕТ-СПЕЦИФИКАЦИЮ ЗАКАЗЧИК СОГЛАШАЕТСЯ С УСЛОВИЯМИ СПЕЦИФИКАЦИИ И ОФЕРТЫ.</w:t>
                  </w:r>
                </w:p>
              </w:tc>
            </w:tr>
            <w:tr w:rsidR="0093777C" w:rsidRPr="008B4C82" w14:paraId="303E7C3D" w14:textId="77777777" w:rsidTr="0093777C">
              <w:trPr>
                <w:trHeight w:val="60"/>
              </w:trPr>
              <w:tc>
                <w:tcPr>
                  <w:tcW w:w="5515" w:type="dxa"/>
                  <w:gridSpan w:val="4"/>
                  <w:vMerge w:val="restart"/>
                  <w:shd w:val="clear" w:color="FFFFFF" w:fill="auto"/>
                </w:tcPr>
                <w:p w14:paraId="67CA0E41" w14:textId="77777777" w:rsidR="0093777C" w:rsidRPr="008B4C82" w:rsidRDefault="0093777C" w:rsidP="0093777C">
                  <w:pPr>
                    <w:spacing w:line="0" w:lineRule="atLeast"/>
                    <w:rPr>
                      <w:rFonts w:ascii="Times New Roman" w:hAnsi="Times New Roman" w:cs="Times New Roman"/>
                      <w:b/>
                      <w:sz w:val="22"/>
                    </w:rPr>
                  </w:pPr>
                  <w:r w:rsidRPr="008B4C82">
                    <w:rPr>
                      <w:rFonts w:ascii="Times New Roman" w:hAnsi="Times New Roman" w:cs="Times New Roman"/>
                      <w:b/>
                      <w:color w:val="7030A0"/>
                      <w:sz w:val="22"/>
                    </w:rPr>
                    <w:t>БАНК ПОЛУЧАТЕЛЯ ДЕНЕЖНЫХ СРЕДСТВ (ИСПОЛНИТЕЛЯ)</w:t>
                  </w:r>
                </w:p>
              </w:tc>
              <w:tc>
                <w:tcPr>
                  <w:tcW w:w="885" w:type="dxa"/>
                  <w:shd w:val="clear" w:color="FFFFFF" w:fill="auto"/>
                  <w:vAlign w:val="center"/>
                </w:tcPr>
                <w:p w14:paraId="4D91BE89"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sz w:val="22"/>
                    </w:rPr>
                    <w:t>БИК</w:t>
                  </w:r>
                </w:p>
              </w:tc>
              <w:tc>
                <w:tcPr>
                  <w:tcW w:w="3889" w:type="dxa"/>
                  <w:shd w:val="clear" w:color="FFFFFF" w:fill="auto"/>
                  <w:vAlign w:val="center"/>
                </w:tcPr>
                <w:p w14:paraId="6B477ACA" w14:textId="77777777" w:rsidR="0093777C" w:rsidRPr="008B4C82" w:rsidRDefault="0093777C" w:rsidP="0093777C">
                  <w:pPr>
                    <w:spacing w:line="0" w:lineRule="atLeast"/>
                    <w:rPr>
                      <w:rFonts w:ascii="Times New Roman" w:hAnsi="Times New Roman" w:cs="Times New Roman"/>
                      <w:b/>
                      <w:sz w:val="22"/>
                    </w:rPr>
                  </w:pPr>
                  <w:r w:rsidRPr="008B4C82">
                    <w:rPr>
                      <w:rFonts w:ascii="Times New Roman" w:hAnsi="Times New Roman" w:cs="Times New Roman"/>
                      <w:b/>
                      <w:color w:val="7030A0"/>
                      <w:sz w:val="22"/>
                    </w:rPr>
                    <w:t>000000000</w:t>
                  </w:r>
                </w:p>
              </w:tc>
            </w:tr>
            <w:tr w:rsidR="0093777C" w:rsidRPr="008B4C82" w14:paraId="1370F8E2" w14:textId="77777777" w:rsidTr="0093777C">
              <w:trPr>
                <w:trHeight w:val="253"/>
              </w:trPr>
              <w:tc>
                <w:tcPr>
                  <w:tcW w:w="5515" w:type="dxa"/>
                  <w:gridSpan w:val="4"/>
                  <w:vMerge/>
                  <w:shd w:val="clear" w:color="FFFFFF" w:fill="auto"/>
                </w:tcPr>
                <w:p w14:paraId="6830F684" w14:textId="77777777" w:rsidR="0093777C" w:rsidRPr="008B4C82" w:rsidRDefault="0093777C" w:rsidP="0093777C">
                  <w:pPr>
                    <w:spacing w:line="0" w:lineRule="atLeast"/>
                    <w:rPr>
                      <w:rFonts w:ascii="Times New Roman" w:hAnsi="Times New Roman" w:cs="Times New Roman"/>
                      <w:sz w:val="22"/>
                    </w:rPr>
                  </w:pPr>
                </w:p>
              </w:tc>
              <w:tc>
                <w:tcPr>
                  <w:tcW w:w="885" w:type="dxa"/>
                  <w:vMerge w:val="restart"/>
                  <w:shd w:val="clear" w:color="FFFFFF" w:fill="auto"/>
                </w:tcPr>
                <w:p w14:paraId="396E154C"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sz w:val="22"/>
                    </w:rPr>
                    <w:t>Сч. №</w:t>
                  </w:r>
                </w:p>
              </w:tc>
              <w:tc>
                <w:tcPr>
                  <w:tcW w:w="3889" w:type="dxa"/>
                  <w:vMerge w:val="restart"/>
                  <w:shd w:val="clear" w:color="FFFFFF" w:fill="auto"/>
                </w:tcPr>
                <w:p w14:paraId="4F33DB4D"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b/>
                      <w:color w:val="7030A0"/>
                      <w:sz w:val="22"/>
                    </w:rPr>
                    <w:t>00000000000000000000</w:t>
                  </w:r>
                </w:p>
              </w:tc>
            </w:tr>
            <w:tr w:rsidR="0093777C" w:rsidRPr="008B4C82" w14:paraId="4C261F24" w14:textId="77777777" w:rsidTr="0093777C">
              <w:trPr>
                <w:trHeight w:val="60"/>
              </w:trPr>
              <w:tc>
                <w:tcPr>
                  <w:tcW w:w="5515" w:type="dxa"/>
                  <w:gridSpan w:val="4"/>
                  <w:shd w:val="clear" w:color="FFFFFF" w:fill="auto"/>
                  <w:vAlign w:val="bottom"/>
                </w:tcPr>
                <w:p w14:paraId="7008BCC2"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sz w:val="22"/>
                    </w:rPr>
                    <w:t>Банк получателя</w:t>
                  </w:r>
                </w:p>
              </w:tc>
              <w:tc>
                <w:tcPr>
                  <w:tcW w:w="885" w:type="dxa"/>
                  <w:vMerge/>
                  <w:shd w:val="clear" w:color="FFFFFF" w:fill="auto"/>
                </w:tcPr>
                <w:p w14:paraId="1A3E4355" w14:textId="77777777" w:rsidR="0093777C" w:rsidRPr="008B4C82" w:rsidRDefault="0093777C" w:rsidP="0093777C">
                  <w:pPr>
                    <w:spacing w:line="0" w:lineRule="atLeast"/>
                    <w:rPr>
                      <w:rFonts w:ascii="Times New Roman" w:hAnsi="Times New Roman" w:cs="Times New Roman"/>
                      <w:sz w:val="22"/>
                    </w:rPr>
                  </w:pPr>
                </w:p>
              </w:tc>
              <w:tc>
                <w:tcPr>
                  <w:tcW w:w="3889" w:type="dxa"/>
                  <w:vMerge/>
                  <w:shd w:val="clear" w:color="FFFFFF" w:fill="auto"/>
                </w:tcPr>
                <w:p w14:paraId="61A9DA3C" w14:textId="77777777" w:rsidR="0093777C" w:rsidRPr="008B4C82" w:rsidRDefault="0093777C" w:rsidP="0093777C">
                  <w:pPr>
                    <w:spacing w:line="0" w:lineRule="atLeast"/>
                    <w:rPr>
                      <w:rFonts w:ascii="Times New Roman" w:hAnsi="Times New Roman" w:cs="Times New Roman"/>
                      <w:sz w:val="22"/>
                    </w:rPr>
                  </w:pPr>
                </w:p>
              </w:tc>
            </w:tr>
            <w:tr w:rsidR="0093777C" w:rsidRPr="008B4C82" w14:paraId="691B21B5" w14:textId="77777777" w:rsidTr="0093777C">
              <w:trPr>
                <w:trHeight w:val="60"/>
              </w:trPr>
              <w:tc>
                <w:tcPr>
                  <w:tcW w:w="606" w:type="dxa"/>
                  <w:shd w:val="clear" w:color="FFFFFF" w:fill="auto"/>
                  <w:vAlign w:val="center"/>
                </w:tcPr>
                <w:p w14:paraId="6D857EC5"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sz w:val="22"/>
                    </w:rPr>
                    <w:t>ИНН</w:t>
                  </w:r>
                </w:p>
              </w:tc>
              <w:tc>
                <w:tcPr>
                  <w:tcW w:w="2069" w:type="dxa"/>
                  <w:shd w:val="clear" w:color="FFFFFF" w:fill="auto"/>
                  <w:vAlign w:val="center"/>
                </w:tcPr>
                <w:p w14:paraId="355D2B7A"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b/>
                      <w:color w:val="7030A0"/>
                      <w:sz w:val="22"/>
                    </w:rPr>
                    <w:t>0000000000</w:t>
                  </w:r>
                </w:p>
              </w:tc>
              <w:tc>
                <w:tcPr>
                  <w:tcW w:w="604" w:type="dxa"/>
                  <w:shd w:val="clear" w:color="FFFFFF" w:fill="auto"/>
                  <w:vAlign w:val="center"/>
                </w:tcPr>
                <w:p w14:paraId="5259ADFA"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sz w:val="22"/>
                    </w:rPr>
                    <w:t>КПП</w:t>
                  </w:r>
                </w:p>
              </w:tc>
              <w:tc>
                <w:tcPr>
                  <w:tcW w:w="2236" w:type="dxa"/>
                  <w:shd w:val="clear" w:color="FFFFFF" w:fill="auto"/>
                  <w:vAlign w:val="center"/>
                </w:tcPr>
                <w:p w14:paraId="557434AC"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b/>
                      <w:color w:val="7030A0"/>
                      <w:sz w:val="22"/>
                    </w:rPr>
                    <w:t>000000000</w:t>
                  </w:r>
                </w:p>
              </w:tc>
              <w:tc>
                <w:tcPr>
                  <w:tcW w:w="885" w:type="dxa"/>
                  <w:vMerge w:val="restart"/>
                  <w:shd w:val="clear" w:color="FFFFFF" w:fill="auto"/>
                </w:tcPr>
                <w:p w14:paraId="6615970E"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sz w:val="22"/>
                    </w:rPr>
                    <w:t>Сч. №</w:t>
                  </w:r>
                </w:p>
              </w:tc>
              <w:tc>
                <w:tcPr>
                  <w:tcW w:w="3889" w:type="dxa"/>
                  <w:vMerge w:val="restart"/>
                  <w:shd w:val="clear" w:color="FFFFFF" w:fill="auto"/>
                </w:tcPr>
                <w:p w14:paraId="6550D57E" w14:textId="77777777" w:rsidR="0093777C" w:rsidRPr="008B4C82" w:rsidRDefault="0093777C" w:rsidP="0093777C">
                  <w:pPr>
                    <w:spacing w:line="0" w:lineRule="atLeast"/>
                    <w:rPr>
                      <w:rFonts w:ascii="Times New Roman" w:hAnsi="Times New Roman" w:cs="Times New Roman"/>
                      <w:sz w:val="22"/>
                    </w:rPr>
                  </w:pPr>
                  <w:r w:rsidRPr="008B4C82">
                    <w:rPr>
                      <w:rFonts w:ascii="Times New Roman" w:hAnsi="Times New Roman" w:cs="Times New Roman"/>
                      <w:b/>
                      <w:color w:val="7030A0"/>
                      <w:sz w:val="22"/>
                    </w:rPr>
                    <w:t>00000000000000000000</w:t>
                  </w:r>
                </w:p>
              </w:tc>
            </w:tr>
            <w:tr w:rsidR="0093777C" w:rsidRPr="008B4C82" w14:paraId="1F5883FE" w14:textId="77777777" w:rsidTr="0093777C">
              <w:trPr>
                <w:trHeight w:val="253"/>
              </w:trPr>
              <w:tc>
                <w:tcPr>
                  <w:tcW w:w="5515" w:type="dxa"/>
                  <w:gridSpan w:val="4"/>
                  <w:vMerge w:val="restart"/>
                  <w:shd w:val="clear" w:color="FFFFFF" w:fill="auto"/>
                </w:tcPr>
                <w:p w14:paraId="50E8FBEA" w14:textId="77777777" w:rsidR="0093777C" w:rsidRPr="008B4C82" w:rsidRDefault="0093777C" w:rsidP="0093777C">
                  <w:pPr>
                    <w:spacing w:line="0" w:lineRule="atLeast"/>
                    <w:rPr>
                      <w:rFonts w:ascii="Times New Roman" w:hAnsi="Times New Roman" w:cs="Times New Roman"/>
                      <w:b/>
                      <w:color w:val="7030A0"/>
                      <w:sz w:val="22"/>
                    </w:rPr>
                  </w:pPr>
                  <w:r w:rsidRPr="008B4C82">
                    <w:rPr>
                      <w:rFonts w:ascii="Times New Roman" w:hAnsi="Times New Roman" w:cs="Times New Roman"/>
                      <w:b/>
                      <w:color w:val="7030A0"/>
                      <w:sz w:val="22"/>
                    </w:rPr>
                    <w:t>Полное наименование получателя денежных средств (Исполнителя)</w:t>
                  </w:r>
                </w:p>
                <w:p w14:paraId="15150DB6" w14:textId="77777777" w:rsidR="0093777C" w:rsidRPr="008B4C82" w:rsidRDefault="0093777C" w:rsidP="0093777C">
                  <w:pPr>
                    <w:tabs>
                      <w:tab w:val="left" w:pos="1250"/>
                    </w:tabs>
                    <w:spacing w:line="0" w:lineRule="atLeast"/>
                    <w:rPr>
                      <w:rFonts w:ascii="Times New Roman" w:hAnsi="Times New Roman" w:cs="Times New Roman"/>
                      <w:sz w:val="22"/>
                    </w:rPr>
                  </w:pPr>
                  <w:r w:rsidRPr="008B4C82">
                    <w:rPr>
                      <w:rFonts w:ascii="Times New Roman" w:hAnsi="Times New Roman" w:cs="Times New Roman"/>
                      <w:sz w:val="22"/>
                    </w:rPr>
                    <w:t>Получатель</w:t>
                  </w:r>
                  <w:r w:rsidRPr="008B4C82">
                    <w:rPr>
                      <w:rFonts w:ascii="Times New Roman" w:hAnsi="Times New Roman" w:cs="Times New Roman"/>
                      <w:sz w:val="22"/>
                    </w:rPr>
                    <w:tab/>
                  </w:r>
                </w:p>
              </w:tc>
              <w:tc>
                <w:tcPr>
                  <w:tcW w:w="885" w:type="dxa"/>
                  <w:vMerge/>
                  <w:shd w:val="clear" w:color="FFFFFF" w:fill="auto"/>
                </w:tcPr>
                <w:p w14:paraId="63BBC074" w14:textId="77777777" w:rsidR="0093777C" w:rsidRPr="008B4C82" w:rsidRDefault="0093777C" w:rsidP="0093777C">
                  <w:pPr>
                    <w:spacing w:line="0" w:lineRule="atLeast"/>
                    <w:rPr>
                      <w:rFonts w:ascii="Times New Roman" w:hAnsi="Times New Roman" w:cs="Times New Roman"/>
                      <w:sz w:val="22"/>
                    </w:rPr>
                  </w:pPr>
                </w:p>
              </w:tc>
              <w:tc>
                <w:tcPr>
                  <w:tcW w:w="3889" w:type="dxa"/>
                  <w:vMerge/>
                  <w:shd w:val="clear" w:color="FFFFFF" w:fill="auto"/>
                </w:tcPr>
                <w:p w14:paraId="34D30AF7" w14:textId="77777777" w:rsidR="0093777C" w:rsidRPr="008B4C82" w:rsidRDefault="0093777C" w:rsidP="0093777C">
                  <w:pPr>
                    <w:spacing w:line="0" w:lineRule="atLeast"/>
                    <w:rPr>
                      <w:rFonts w:ascii="Times New Roman" w:hAnsi="Times New Roman" w:cs="Times New Roman"/>
                      <w:sz w:val="22"/>
                    </w:rPr>
                  </w:pPr>
                </w:p>
              </w:tc>
            </w:tr>
            <w:tr w:rsidR="0093777C" w:rsidRPr="008B4C82" w14:paraId="4539D5AA" w14:textId="77777777" w:rsidTr="0093777C">
              <w:trPr>
                <w:trHeight w:val="253"/>
              </w:trPr>
              <w:tc>
                <w:tcPr>
                  <w:tcW w:w="5515" w:type="dxa"/>
                  <w:gridSpan w:val="4"/>
                  <w:vMerge/>
                  <w:shd w:val="clear" w:color="FFFFFF" w:fill="auto"/>
                </w:tcPr>
                <w:p w14:paraId="21CC6E15" w14:textId="77777777" w:rsidR="0093777C" w:rsidRPr="008B4C82" w:rsidRDefault="0093777C" w:rsidP="0093777C">
                  <w:pPr>
                    <w:spacing w:line="0" w:lineRule="atLeast"/>
                    <w:rPr>
                      <w:rFonts w:ascii="Times New Roman" w:hAnsi="Times New Roman" w:cs="Times New Roman"/>
                      <w:sz w:val="22"/>
                    </w:rPr>
                  </w:pPr>
                </w:p>
              </w:tc>
              <w:tc>
                <w:tcPr>
                  <w:tcW w:w="885" w:type="dxa"/>
                  <w:vMerge/>
                  <w:shd w:val="clear" w:color="FFFFFF" w:fill="auto"/>
                </w:tcPr>
                <w:p w14:paraId="3AA7E80E" w14:textId="77777777" w:rsidR="0093777C" w:rsidRPr="008B4C82" w:rsidRDefault="0093777C" w:rsidP="0093777C">
                  <w:pPr>
                    <w:spacing w:line="0" w:lineRule="atLeast"/>
                    <w:rPr>
                      <w:rFonts w:ascii="Times New Roman" w:hAnsi="Times New Roman" w:cs="Times New Roman"/>
                      <w:sz w:val="22"/>
                    </w:rPr>
                  </w:pPr>
                </w:p>
              </w:tc>
              <w:tc>
                <w:tcPr>
                  <w:tcW w:w="3889" w:type="dxa"/>
                  <w:vMerge/>
                  <w:shd w:val="clear" w:color="FFFFFF" w:fill="auto"/>
                </w:tcPr>
                <w:p w14:paraId="567E456A" w14:textId="77777777" w:rsidR="0093777C" w:rsidRPr="008B4C82" w:rsidRDefault="0093777C" w:rsidP="0093777C">
                  <w:pPr>
                    <w:spacing w:line="0" w:lineRule="atLeast"/>
                    <w:rPr>
                      <w:rFonts w:ascii="Times New Roman" w:hAnsi="Times New Roman" w:cs="Times New Roman"/>
                      <w:sz w:val="22"/>
                    </w:rPr>
                  </w:pPr>
                </w:p>
              </w:tc>
            </w:tr>
          </w:tbl>
          <w:tbl>
            <w:tblPr>
              <w:tblStyle w:val="TableStyle5"/>
              <w:tblW w:w="10238" w:type="dxa"/>
              <w:tblInd w:w="0" w:type="dxa"/>
              <w:tblBorders>
                <w:bottom w:val="single" w:sz="4" w:space="0" w:color="auto"/>
              </w:tblBorders>
              <w:tblLayout w:type="fixed"/>
              <w:tblLook w:val="04A0" w:firstRow="1" w:lastRow="0" w:firstColumn="1" w:lastColumn="0" w:noHBand="0" w:noVBand="1"/>
            </w:tblPr>
            <w:tblGrid>
              <w:gridCol w:w="96"/>
              <w:gridCol w:w="10142"/>
            </w:tblGrid>
            <w:tr w:rsidR="0093777C" w:rsidRPr="008B4C82" w14:paraId="76816F03" w14:textId="77777777" w:rsidTr="0093777C">
              <w:trPr>
                <w:trHeight w:val="57"/>
              </w:trPr>
              <w:tc>
                <w:tcPr>
                  <w:tcW w:w="96" w:type="dxa"/>
                  <w:shd w:val="clear" w:color="FFFFFF" w:fill="auto"/>
                  <w:vAlign w:val="bottom"/>
                </w:tcPr>
                <w:p w14:paraId="56C6B2A6" w14:textId="77777777" w:rsidR="0093777C" w:rsidRPr="008B4C82" w:rsidRDefault="0093777C" w:rsidP="0093777C">
                  <w:pPr>
                    <w:spacing w:line="0" w:lineRule="atLeast"/>
                    <w:rPr>
                      <w:rFonts w:ascii="Times New Roman" w:hAnsi="Times New Roman" w:cs="Times New Roman"/>
                      <w:sz w:val="22"/>
                    </w:rPr>
                  </w:pPr>
                </w:p>
              </w:tc>
              <w:tc>
                <w:tcPr>
                  <w:tcW w:w="10142" w:type="dxa"/>
                  <w:vMerge w:val="restart"/>
                  <w:shd w:val="clear" w:color="FFFFFF" w:fill="auto"/>
                  <w:vAlign w:val="center"/>
                </w:tcPr>
                <w:p w14:paraId="1FC0669E" w14:textId="77777777" w:rsidR="0093777C" w:rsidRPr="008B4C82" w:rsidRDefault="0093777C" w:rsidP="0093777C">
                  <w:pPr>
                    <w:spacing w:line="0" w:lineRule="atLeast"/>
                    <w:jc w:val="center"/>
                    <w:rPr>
                      <w:rFonts w:ascii="Times New Roman" w:hAnsi="Times New Roman" w:cs="Times New Roman"/>
                      <w:b/>
                      <w:sz w:val="22"/>
                    </w:rPr>
                  </w:pPr>
                </w:p>
                <w:p w14:paraId="332D8CD9" w14:textId="77777777" w:rsidR="0093777C" w:rsidRPr="008B4C82" w:rsidRDefault="0093777C" w:rsidP="0093777C">
                  <w:pPr>
                    <w:spacing w:line="0" w:lineRule="atLeast"/>
                    <w:ind w:right="-109"/>
                    <w:jc w:val="center"/>
                    <w:rPr>
                      <w:rFonts w:ascii="Times New Roman" w:hAnsi="Times New Roman" w:cs="Times New Roman"/>
                      <w:b/>
                      <w:sz w:val="22"/>
                    </w:rPr>
                  </w:pPr>
                  <w:r w:rsidRPr="008B4C82">
                    <w:rPr>
                      <w:rFonts w:ascii="Times New Roman" w:hAnsi="Times New Roman" w:cs="Times New Roman"/>
                      <w:b/>
                      <w:sz w:val="22"/>
                    </w:rPr>
                    <w:t>СЧЕТ-СПЕЦИФИКАЦИЯ №</w:t>
                  </w:r>
                  <w:r w:rsidRPr="008B4C82">
                    <w:rPr>
                      <w:rFonts w:ascii="Times New Roman" w:hAnsi="Times New Roman" w:cs="Times New Roman"/>
                      <w:b/>
                      <w:color w:val="7030A0"/>
                      <w:sz w:val="22"/>
                    </w:rPr>
                    <w:t xml:space="preserve"> указать номер</w:t>
                  </w:r>
                  <w:r w:rsidRPr="008B4C82">
                    <w:rPr>
                      <w:rFonts w:ascii="Times New Roman" w:hAnsi="Times New Roman" w:cs="Times New Roman"/>
                      <w:b/>
                      <w:sz w:val="22"/>
                    </w:rPr>
                    <w:t xml:space="preserve"> от </w:t>
                  </w:r>
                  <w:r w:rsidRPr="008B4C82">
                    <w:rPr>
                      <w:rFonts w:ascii="Times New Roman" w:hAnsi="Times New Roman" w:cs="Times New Roman"/>
                      <w:bCs/>
                      <w:sz w:val="22"/>
                    </w:rPr>
                    <w:t>«</w:t>
                  </w:r>
                  <w:r w:rsidRPr="008B4C82">
                    <w:rPr>
                      <w:rFonts w:ascii="Times New Roman" w:hAnsi="Times New Roman" w:cs="Times New Roman"/>
                      <w:b/>
                      <w:color w:val="7030A0"/>
                      <w:sz w:val="22"/>
                    </w:rPr>
                    <w:t>Дата</w:t>
                  </w:r>
                  <w:r w:rsidRPr="008B4C82">
                    <w:rPr>
                      <w:rFonts w:ascii="Times New Roman" w:hAnsi="Times New Roman" w:cs="Times New Roman"/>
                      <w:bCs/>
                      <w:sz w:val="22"/>
                    </w:rPr>
                    <w:t>»</w:t>
                  </w:r>
                  <w:r w:rsidRPr="008B4C82">
                    <w:rPr>
                      <w:rFonts w:ascii="Times New Roman" w:hAnsi="Times New Roman" w:cs="Times New Roman"/>
                      <w:b/>
                      <w:color w:val="7030A0"/>
                      <w:sz w:val="22"/>
                    </w:rPr>
                    <w:t xml:space="preserve"> месяц год</w:t>
                  </w:r>
                  <w:r w:rsidRPr="008B4C82">
                    <w:rPr>
                      <w:rFonts w:ascii="Times New Roman" w:hAnsi="Times New Roman" w:cs="Times New Roman"/>
                      <w:b/>
                      <w:sz w:val="22"/>
                    </w:rPr>
                    <w:t xml:space="preserve"> г.</w:t>
                  </w:r>
                </w:p>
                <w:p w14:paraId="75812550" w14:textId="77777777" w:rsidR="0093777C" w:rsidRPr="008B4C82" w:rsidRDefault="0093777C" w:rsidP="0093777C">
                  <w:pPr>
                    <w:spacing w:line="0" w:lineRule="atLeast"/>
                    <w:jc w:val="center"/>
                    <w:rPr>
                      <w:rFonts w:ascii="Times New Roman" w:hAnsi="Times New Roman" w:cs="Times New Roman"/>
                      <w:b/>
                      <w:sz w:val="22"/>
                    </w:rPr>
                  </w:pPr>
                  <w:r w:rsidRPr="008B4C82">
                    <w:rPr>
                      <w:rFonts w:ascii="Times New Roman" w:hAnsi="Times New Roman" w:cs="Times New Roman"/>
                      <w:b/>
                      <w:sz w:val="22"/>
                    </w:rPr>
                    <w:t>(Приложение к Договору-оферте на информационно-технологическое сопровождение программных продуктов системы “1С:Предприятие”)</w:t>
                  </w:r>
                </w:p>
              </w:tc>
            </w:tr>
            <w:tr w:rsidR="0093777C" w:rsidRPr="008B4C82" w14:paraId="6629EEB7" w14:textId="77777777" w:rsidTr="0093777C">
              <w:trPr>
                <w:trHeight w:val="57"/>
              </w:trPr>
              <w:tc>
                <w:tcPr>
                  <w:tcW w:w="96" w:type="dxa"/>
                  <w:shd w:val="clear" w:color="FFFFFF" w:fill="auto"/>
                  <w:vAlign w:val="bottom"/>
                </w:tcPr>
                <w:p w14:paraId="5E8CB728" w14:textId="77777777" w:rsidR="0093777C" w:rsidRPr="008B4C82" w:rsidRDefault="0093777C" w:rsidP="0093777C">
                  <w:pPr>
                    <w:spacing w:line="0" w:lineRule="atLeast"/>
                    <w:rPr>
                      <w:rFonts w:ascii="Times New Roman" w:hAnsi="Times New Roman" w:cs="Times New Roman"/>
                      <w:sz w:val="22"/>
                    </w:rPr>
                  </w:pPr>
                </w:p>
              </w:tc>
              <w:tc>
                <w:tcPr>
                  <w:tcW w:w="10142" w:type="dxa"/>
                  <w:vMerge/>
                  <w:shd w:val="clear" w:color="FFFFFF" w:fill="auto"/>
                  <w:vAlign w:val="center"/>
                </w:tcPr>
                <w:p w14:paraId="575B571E" w14:textId="77777777" w:rsidR="0093777C" w:rsidRPr="008B4C82" w:rsidRDefault="0093777C" w:rsidP="0093777C">
                  <w:pPr>
                    <w:spacing w:line="0" w:lineRule="atLeast"/>
                    <w:rPr>
                      <w:rFonts w:ascii="Times New Roman" w:hAnsi="Times New Roman" w:cs="Times New Roman"/>
                      <w:b/>
                      <w:sz w:val="22"/>
                    </w:rPr>
                  </w:pPr>
                </w:p>
              </w:tc>
            </w:tr>
          </w:tbl>
          <w:tbl>
            <w:tblPr>
              <w:tblStyle w:val="aff4"/>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31"/>
              <w:gridCol w:w="1093"/>
              <w:gridCol w:w="871"/>
              <w:gridCol w:w="1324"/>
              <w:gridCol w:w="91"/>
              <w:gridCol w:w="365"/>
              <w:gridCol w:w="347"/>
              <w:gridCol w:w="539"/>
              <w:gridCol w:w="1821"/>
              <w:gridCol w:w="1619"/>
              <w:gridCol w:w="1952"/>
              <w:gridCol w:w="31"/>
            </w:tblGrid>
            <w:tr w:rsidR="0093777C" w:rsidRPr="00B50A5A" w14:paraId="76163B27" w14:textId="77777777" w:rsidTr="00BE456C">
              <w:trPr>
                <w:gridBefore w:val="1"/>
                <w:gridAfter w:val="1"/>
                <w:wBefore w:w="108" w:type="dxa"/>
                <w:wAfter w:w="31" w:type="dxa"/>
              </w:trPr>
              <w:tc>
                <w:tcPr>
                  <w:tcW w:w="2295" w:type="dxa"/>
                  <w:gridSpan w:val="3"/>
                </w:tcPr>
                <w:p w14:paraId="71B7D3FE" w14:textId="77777777" w:rsidR="0093777C" w:rsidRPr="008B4C82" w:rsidRDefault="0093777C" w:rsidP="0093777C">
                  <w:pPr>
                    <w:spacing w:line="0" w:lineRule="atLeast"/>
                    <w:rPr>
                      <w:sz w:val="22"/>
                      <w:szCs w:val="22"/>
                    </w:rPr>
                  </w:pPr>
                  <w:r w:rsidRPr="008B4C82">
                    <w:rPr>
                      <w:sz w:val="22"/>
                      <w:szCs w:val="22"/>
                    </w:rPr>
                    <w:t>Исполнитель</w:t>
                  </w:r>
                </w:p>
              </w:tc>
              <w:tc>
                <w:tcPr>
                  <w:tcW w:w="1415" w:type="dxa"/>
                  <w:gridSpan w:val="2"/>
                </w:tcPr>
                <w:p w14:paraId="344CBE98" w14:textId="77777777" w:rsidR="0093777C" w:rsidRPr="008B4C82" w:rsidRDefault="0093777C" w:rsidP="0093777C">
                  <w:pPr>
                    <w:spacing w:line="0" w:lineRule="atLeast"/>
                    <w:ind w:hanging="142"/>
                    <w:rPr>
                      <w:b/>
                      <w:color w:val="7030A0"/>
                      <w:sz w:val="22"/>
                      <w:szCs w:val="22"/>
                    </w:rPr>
                  </w:pPr>
                </w:p>
              </w:tc>
              <w:tc>
                <w:tcPr>
                  <w:tcW w:w="365" w:type="dxa"/>
                </w:tcPr>
                <w:p w14:paraId="7F38A8DA" w14:textId="77777777" w:rsidR="0093777C" w:rsidRPr="008B4C82" w:rsidRDefault="0093777C" w:rsidP="0093777C">
                  <w:pPr>
                    <w:spacing w:line="0" w:lineRule="atLeast"/>
                    <w:rPr>
                      <w:b/>
                      <w:color w:val="7030A0"/>
                      <w:sz w:val="22"/>
                      <w:szCs w:val="22"/>
                    </w:rPr>
                  </w:pPr>
                </w:p>
              </w:tc>
              <w:tc>
                <w:tcPr>
                  <w:tcW w:w="6278" w:type="dxa"/>
                  <w:gridSpan w:val="5"/>
                </w:tcPr>
                <w:p w14:paraId="3BB2B905" w14:textId="77777777" w:rsidR="00BE456C" w:rsidRPr="008B4C82" w:rsidRDefault="00BE456C" w:rsidP="00BE456C">
                  <w:pPr>
                    <w:spacing w:line="0" w:lineRule="atLeast"/>
                    <w:ind w:hanging="24"/>
                    <w:rPr>
                      <w:sz w:val="22"/>
                      <w:szCs w:val="22"/>
                    </w:rPr>
                  </w:pPr>
                  <w:r w:rsidRPr="008B4C82">
                    <w:rPr>
                      <w:sz w:val="22"/>
                      <w:szCs w:val="22"/>
                    </w:rPr>
                    <w:t>Общество с ограниченной ответственностью «1C-Рарус Самара»</w:t>
                  </w:r>
                </w:p>
                <w:p w14:paraId="5270B82D" w14:textId="77777777" w:rsidR="00BE456C" w:rsidRPr="008B4C82" w:rsidRDefault="00BE456C" w:rsidP="00BE456C">
                  <w:pPr>
                    <w:spacing w:line="0" w:lineRule="atLeast"/>
                    <w:ind w:hanging="24"/>
                    <w:rPr>
                      <w:sz w:val="22"/>
                      <w:szCs w:val="22"/>
                    </w:rPr>
                  </w:pPr>
                  <w:r w:rsidRPr="008B4C82">
                    <w:rPr>
                      <w:sz w:val="22"/>
                      <w:szCs w:val="22"/>
                    </w:rPr>
                    <w:t>ИНН 6316158073, КПП 631801001</w:t>
                  </w:r>
                </w:p>
                <w:p w14:paraId="49567B80" w14:textId="77777777" w:rsidR="00BE456C" w:rsidRPr="008B4C82" w:rsidRDefault="00BE456C" w:rsidP="00BE456C">
                  <w:pPr>
                    <w:spacing w:line="0" w:lineRule="atLeast"/>
                    <w:ind w:hanging="24"/>
                    <w:rPr>
                      <w:sz w:val="22"/>
                      <w:szCs w:val="22"/>
                    </w:rPr>
                  </w:pPr>
                  <w:r w:rsidRPr="008B4C82">
                    <w:rPr>
                      <w:sz w:val="22"/>
                      <w:szCs w:val="22"/>
                    </w:rPr>
                    <w:t xml:space="preserve">Адрес: 443058, Самарская обл, Самара г, Физкультурная ул, дом № 90, корпус 1, офис 1-421, этаж 4  </w:t>
                  </w:r>
                </w:p>
                <w:p w14:paraId="6ADE880D" w14:textId="0EAF2156" w:rsidR="0093777C" w:rsidRPr="00050719" w:rsidRDefault="0093777C" w:rsidP="00050719">
                  <w:pPr>
                    <w:spacing w:line="0" w:lineRule="atLeast"/>
                    <w:ind w:hanging="24"/>
                    <w:rPr>
                      <w:sz w:val="22"/>
                      <w:szCs w:val="22"/>
                      <w:lang w:val="en-US"/>
                    </w:rPr>
                  </w:pPr>
                  <w:r w:rsidRPr="008B4C82">
                    <w:rPr>
                      <w:sz w:val="22"/>
                      <w:szCs w:val="22"/>
                    </w:rPr>
                    <w:t>е</w:t>
                  </w:r>
                  <w:r w:rsidRPr="00050719">
                    <w:rPr>
                      <w:sz w:val="22"/>
                      <w:szCs w:val="22"/>
                      <w:lang w:val="en-US"/>
                    </w:rPr>
                    <w:t xml:space="preserve">-mail: </w:t>
                  </w:r>
                  <w:r w:rsidR="00050719" w:rsidRPr="00B50A5A">
                    <w:rPr>
                      <w:sz w:val="22"/>
                      <w:szCs w:val="22"/>
                      <w:lang w:val="en-US"/>
                    </w:rPr>
                    <w:t>samara@rarus.ru</w:t>
                  </w:r>
                </w:p>
              </w:tc>
            </w:tr>
            <w:tr w:rsidR="0093777C" w:rsidRPr="008B4C82" w14:paraId="4A7EBE6C" w14:textId="77777777" w:rsidTr="00BE456C">
              <w:trPr>
                <w:gridBefore w:val="1"/>
                <w:gridAfter w:val="1"/>
                <w:wBefore w:w="108" w:type="dxa"/>
                <w:wAfter w:w="31" w:type="dxa"/>
                <w:trHeight w:val="1362"/>
              </w:trPr>
              <w:tc>
                <w:tcPr>
                  <w:tcW w:w="2295" w:type="dxa"/>
                  <w:gridSpan w:val="3"/>
                </w:tcPr>
                <w:p w14:paraId="4DE83EAE" w14:textId="77777777" w:rsidR="0093777C" w:rsidRPr="008B4C82" w:rsidRDefault="0093777C" w:rsidP="0093777C">
                  <w:pPr>
                    <w:spacing w:line="0" w:lineRule="atLeast"/>
                    <w:rPr>
                      <w:sz w:val="22"/>
                      <w:szCs w:val="22"/>
                    </w:rPr>
                  </w:pPr>
                  <w:r w:rsidRPr="008B4C82">
                    <w:rPr>
                      <w:sz w:val="22"/>
                      <w:szCs w:val="22"/>
                    </w:rPr>
                    <w:t>Заказчик</w:t>
                  </w:r>
                </w:p>
              </w:tc>
              <w:tc>
                <w:tcPr>
                  <w:tcW w:w="1415" w:type="dxa"/>
                  <w:gridSpan w:val="2"/>
                </w:tcPr>
                <w:p w14:paraId="61B96842" w14:textId="77777777" w:rsidR="0093777C" w:rsidRPr="008B4C82" w:rsidRDefault="0093777C" w:rsidP="0093777C">
                  <w:pPr>
                    <w:spacing w:line="0" w:lineRule="atLeast"/>
                    <w:ind w:hanging="142"/>
                    <w:rPr>
                      <w:b/>
                      <w:color w:val="7030A0"/>
                      <w:sz w:val="22"/>
                      <w:szCs w:val="22"/>
                    </w:rPr>
                  </w:pPr>
                </w:p>
              </w:tc>
              <w:tc>
                <w:tcPr>
                  <w:tcW w:w="365" w:type="dxa"/>
                </w:tcPr>
                <w:p w14:paraId="20E19E05" w14:textId="77777777" w:rsidR="0093777C" w:rsidRPr="008B4C82" w:rsidRDefault="0093777C" w:rsidP="0093777C">
                  <w:pPr>
                    <w:spacing w:line="0" w:lineRule="atLeast"/>
                    <w:rPr>
                      <w:b/>
                      <w:color w:val="7030A0"/>
                      <w:sz w:val="22"/>
                      <w:szCs w:val="22"/>
                    </w:rPr>
                  </w:pPr>
                </w:p>
              </w:tc>
              <w:tc>
                <w:tcPr>
                  <w:tcW w:w="6278" w:type="dxa"/>
                  <w:gridSpan w:val="5"/>
                </w:tcPr>
                <w:p w14:paraId="0A77EAD4" w14:textId="77777777" w:rsidR="0093777C" w:rsidRPr="008B4C82" w:rsidRDefault="0093777C" w:rsidP="0093777C">
                  <w:pPr>
                    <w:spacing w:line="0" w:lineRule="atLeast"/>
                    <w:ind w:hanging="24"/>
                    <w:rPr>
                      <w:b/>
                      <w:color w:val="7030A0"/>
                      <w:sz w:val="22"/>
                      <w:szCs w:val="22"/>
                    </w:rPr>
                  </w:pPr>
                  <w:r w:rsidRPr="008B4C82">
                    <w:rPr>
                      <w:b/>
                      <w:color w:val="7030A0"/>
                      <w:sz w:val="22"/>
                      <w:szCs w:val="22"/>
                    </w:rPr>
                    <w:t xml:space="preserve">Полное наименование </w:t>
                  </w:r>
                  <w:r w:rsidR="00BE456C" w:rsidRPr="008B4C82">
                    <w:rPr>
                      <w:b/>
                      <w:color w:val="7030A0"/>
                      <w:sz w:val="22"/>
                      <w:szCs w:val="22"/>
                    </w:rPr>
                    <w:t>Заказчика</w:t>
                  </w:r>
                  <w:r w:rsidRPr="008B4C82">
                    <w:rPr>
                      <w:sz w:val="22"/>
                      <w:szCs w:val="22"/>
                    </w:rPr>
                    <w:t xml:space="preserve">, ИНН </w:t>
                  </w:r>
                  <w:r w:rsidRPr="008B4C82">
                    <w:rPr>
                      <w:b/>
                      <w:color w:val="7030A0"/>
                      <w:sz w:val="22"/>
                      <w:szCs w:val="22"/>
                    </w:rPr>
                    <w:t>0000000000,</w:t>
                  </w:r>
                  <w:r w:rsidRPr="008B4C82">
                    <w:rPr>
                      <w:sz w:val="22"/>
                      <w:szCs w:val="22"/>
                    </w:rPr>
                    <w:t xml:space="preserve"> КПП </w:t>
                  </w:r>
                  <w:r w:rsidRPr="008B4C82">
                    <w:rPr>
                      <w:b/>
                      <w:color w:val="7030A0"/>
                      <w:sz w:val="22"/>
                      <w:szCs w:val="22"/>
                    </w:rPr>
                    <w:t xml:space="preserve">000000000, </w:t>
                  </w:r>
                </w:p>
                <w:p w14:paraId="357885A8" w14:textId="77777777" w:rsidR="0093777C" w:rsidRPr="008B4C82" w:rsidRDefault="0093777C" w:rsidP="0093777C">
                  <w:pPr>
                    <w:spacing w:line="0" w:lineRule="atLeast"/>
                    <w:ind w:hanging="24"/>
                    <w:rPr>
                      <w:b/>
                      <w:color w:val="7030A0"/>
                      <w:sz w:val="22"/>
                      <w:szCs w:val="22"/>
                    </w:rPr>
                  </w:pPr>
                  <w:r w:rsidRPr="008B4C82">
                    <w:rPr>
                      <w:sz w:val="22"/>
                      <w:szCs w:val="22"/>
                    </w:rPr>
                    <w:t>Адре</w:t>
                  </w:r>
                  <w:r w:rsidRPr="008B4C82">
                    <w:rPr>
                      <w:sz w:val="22"/>
                      <w:szCs w:val="22"/>
                      <w:lang w:val="en-US"/>
                    </w:rPr>
                    <w:t>c</w:t>
                  </w:r>
                  <w:r w:rsidRPr="008B4C82">
                    <w:rPr>
                      <w:sz w:val="22"/>
                      <w:szCs w:val="22"/>
                    </w:rPr>
                    <w:t>:</w:t>
                  </w:r>
                  <w:r w:rsidRPr="008B4C82">
                    <w:rPr>
                      <w:b/>
                      <w:bCs/>
                      <w:color w:val="7030A0"/>
                      <w:sz w:val="22"/>
                      <w:szCs w:val="22"/>
                    </w:rPr>
                    <w:t xml:space="preserve"> </w:t>
                  </w:r>
                  <w:r w:rsidRPr="008B4C82">
                    <w:rPr>
                      <w:b/>
                      <w:color w:val="7030A0"/>
                      <w:sz w:val="22"/>
                      <w:szCs w:val="22"/>
                    </w:rPr>
                    <w:t>указать адрес согласно ЕГРЮЛ</w:t>
                  </w:r>
                  <w:r w:rsidRPr="008B4C82">
                    <w:rPr>
                      <w:sz w:val="22"/>
                      <w:szCs w:val="22"/>
                    </w:rPr>
                    <w:t xml:space="preserve">, е-mail: </w:t>
                  </w:r>
                  <w:r w:rsidRPr="008B4C82">
                    <w:rPr>
                      <w:b/>
                      <w:color w:val="7030A0"/>
                      <w:sz w:val="22"/>
                      <w:szCs w:val="22"/>
                    </w:rPr>
                    <w:t>указать адрес(а)</w:t>
                  </w:r>
                </w:p>
                <w:p w14:paraId="6BAC522C" w14:textId="77777777" w:rsidR="0093777C" w:rsidRPr="008B4C82" w:rsidRDefault="0093777C" w:rsidP="0093777C">
                  <w:pPr>
                    <w:spacing w:line="0" w:lineRule="atLeast"/>
                    <w:ind w:hanging="24"/>
                    <w:rPr>
                      <w:sz w:val="22"/>
                      <w:szCs w:val="22"/>
                    </w:rPr>
                  </w:pPr>
                  <w:r w:rsidRPr="008B4C82">
                    <w:rPr>
                      <w:b/>
                      <w:color w:val="7030A0"/>
                      <w:sz w:val="22"/>
                      <w:szCs w:val="22"/>
                    </w:rPr>
                    <w:t>электронной почты</w:t>
                  </w:r>
                </w:p>
                <w:p w14:paraId="4CD96183" w14:textId="77777777" w:rsidR="0093777C" w:rsidRPr="008B4C82" w:rsidRDefault="0093777C" w:rsidP="0093777C">
                  <w:pPr>
                    <w:spacing w:line="0" w:lineRule="atLeast"/>
                    <w:ind w:hanging="24"/>
                    <w:rPr>
                      <w:color w:val="FF0000"/>
                      <w:sz w:val="22"/>
                      <w:szCs w:val="22"/>
                    </w:rPr>
                  </w:pPr>
                </w:p>
              </w:tc>
            </w:tr>
            <w:tr w:rsidR="00BE456C" w:rsidRPr="008B4C82" w14:paraId="387E5893" w14:textId="77777777" w:rsidTr="00BE4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2"/>
              </w:trPr>
              <w:tc>
                <w:tcPr>
                  <w:tcW w:w="439" w:type="dxa"/>
                  <w:gridSpan w:val="2"/>
                </w:tcPr>
                <w:p w14:paraId="7B5C1B49" w14:textId="77777777" w:rsidR="00BE456C" w:rsidRPr="008B4C82" w:rsidRDefault="00BE456C" w:rsidP="00BE456C">
                  <w:pPr>
                    <w:spacing w:line="0" w:lineRule="atLeast"/>
                    <w:jc w:val="center"/>
                    <w:rPr>
                      <w:b/>
                      <w:color w:val="000000"/>
                      <w:sz w:val="22"/>
                      <w:szCs w:val="22"/>
                    </w:rPr>
                  </w:pPr>
                  <w:r w:rsidRPr="008B4C82">
                    <w:rPr>
                      <w:b/>
                      <w:color w:val="000000"/>
                      <w:sz w:val="22"/>
                      <w:szCs w:val="22"/>
                    </w:rPr>
                    <w:t>№</w:t>
                  </w:r>
                </w:p>
              </w:tc>
              <w:tc>
                <w:tcPr>
                  <w:tcW w:w="1093" w:type="dxa"/>
                </w:tcPr>
                <w:p w14:paraId="178FA87F" w14:textId="77777777" w:rsidR="00BE456C" w:rsidRPr="008B4C82" w:rsidRDefault="00BE456C" w:rsidP="00BE456C">
                  <w:pPr>
                    <w:spacing w:line="0" w:lineRule="atLeast"/>
                    <w:jc w:val="center"/>
                    <w:rPr>
                      <w:b/>
                      <w:color w:val="000000"/>
                      <w:sz w:val="22"/>
                      <w:szCs w:val="22"/>
                    </w:rPr>
                  </w:pPr>
                  <w:r w:rsidRPr="008B4C82">
                    <w:rPr>
                      <w:b/>
                      <w:color w:val="000000"/>
                      <w:sz w:val="22"/>
                      <w:szCs w:val="22"/>
                    </w:rPr>
                    <w:t xml:space="preserve">Артикул </w:t>
                  </w:r>
                </w:p>
              </w:tc>
              <w:tc>
                <w:tcPr>
                  <w:tcW w:w="2195" w:type="dxa"/>
                  <w:gridSpan w:val="2"/>
                </w:tcPr>
                <w:p w14:paraId="7D3FD60B" w14:textId="77777777" w:rsidR="00BE456C" w:rsidRPr="008B4C82" w:rsidRDefault="00BE456C" w:rsidP="00BE456C">
                  <w:pPr>
                    <w:spacing w:line="0" w:lineRule="atLeast"/>
                    <w:jc w:val="center"/>
                    <w:rPr>
                      <w:b/>
                      <w:color w:val="000000"/>
                      <w:sz w:val="22"/>
                      <w:szCs w:val="22"/>
                    </w:rPr>
                  </w:pPr>
                  <w:r w:rsidRPr="008B4C82">
                    <w:rPr>
                      <w:b/>
                      <w:color w:val="000000"/>
                      <w:sz w:val="22"/>
                      <w:szCs w:val="22"/>
                    </w:rPr>
                    <w:t>Услуги</w:t>
                  </w:r>
                </w:p>
              </w:tc>
              <w:tc>
                <w:tcPr>
                  <w:tcW w:w="803" w:type="dxa"/>
                  <w:gridSpan w:val="3"/>
                </w:tcPr>
                <w:p w14:paraId="15034FE5" w14:textId="77777777" w:rsidR="00BE456C" w:rsidRPr="008B4C82" w:rsidRDefault="00BE456C" w:rsidP="00BE456C">
                  <w:pPr>
                    <w:spacing w:line="0" w:lineRule="atLeast"/>
                    <w:jc w:val="center"/>
                    <w:rPr>
                      <w:b/>
                      <w:color w:val="000000"/>
                      <w:sz w:val="22"/>
                      <w:szCs w:val="22"/>
                    </w:rPr>
                  </w:pPr>
                  <w:r w:rsidRPr="008B4C82">
                    <w:rPr>
                      <w:b/>
                      <w:color w:val="000000"/>
                      <w:sz w:val="22"/>
                      <w:szCs w:val="22"/>
                    </w:rPr>
                    <w:t>Кол-во</w:t>
                  </w:r>
                </w:p>
              </w:tc>
              <w:tc>
                <w:tcPr>
                  <w:tcW w:w="539" w:type="dxa"/>
                </w:tcPr>
                <w:p w14:paraId="3B1CCD3F" w14:textId="77777777" w:rsidR="00BE456C" w:rsidRPr="008B4C82" w:rsidRDefault="00BE456C" w:rsidP="00BE456C">
                  <w:pPr>
                    <w:spacing w:line="0" w:lineRule="atLeast"/>
                    <w:jc w:val="center"/>
                    <w:rPr>
                      <w:b/>
                      <w:color w:val="000000"/>
                      <w:sz w:val="22"/>
                      <w:szCs w:val="22"/>
                    </w:rPr>
                  </w:pPr>
                  <w:r w:rsidRPr="008B4C82">
                    <w:rPr>
                      <w:b/>
                      <w:color w:val="000000"/>
                      <w:sz w:val="22"/>
                      <w:szCs w:val="22"/>
                    </w:rPr>
                    <w:t xml:space="preserve">Ед. </w:t>
                  </w:r>
                </w:p>
              </w:tc>
              <w:tc>
                <w:tcPr>
                  <w:tcW w:w="1821" w:type="dxa"/>
                </w:tcPr>
                <w:p w14:paraId="5AFAC78C" w14:textId="77777777" w:rsidR="00BE456C" w:rsidRPr="008B4C82" w:rsidRDefault="00BE456C" w:rsidP="00BE456C">
                  <w:pPr>
                    <w:spacing w:line="0" w:lineRule="atLeast"/>
                    <w:jc w:val="center"/>
                    <w:rPr>
                      <w:b/>
                      <w:color w:val="000000"/>
                      <w:sz w:val="22"/>
                      <w:szCs w:val="22"/>
                    </w:rPr>
                  </w:pPr>
                  <w:r w:rsidRPr="008B4C82">
                    <w:rPr>
                      <w:b/>
                      <w:color w:val="000000"/>
                      <w:sz w:val="22"/>
                      <w:szCs w:val="22"/>
                    </w:rPr>
                    <w:t>Цена за ед. /руб. без НДС</w:t>
                  </w:r>
                </w:p>
              </w:tc>
              <w:tc>
                <w:tcPr>
                  <w:tcW w:w="1619" w:type="dxa"/>
                </w:tcPr>
                <w:p w14:paraId="61C621A5" w14:textId="77777777" w:rsidR="00BE456C" w:rsidRPr="008B4C82" w:rsidRDefault="00BE456C" w:rsidP="00BE456C">
                  <w:pPr>
                    <w:spacing w:line="0" w:lineRule="atLeast"/>
                    <w:jc w:val="center"/>
                    <w:rPr>
                      <w:b/>
                      <w:color w:val="000000"/>
                      <w:sz w:val="22"/>
                      <w:szCs w:val="22"/>
                    </w:rPr>
                  </w:pPr>
                  <w:r w:rsidRPr="008B4C82">
                    <w:rPr>
                      <w:b/>
                      <w:color w:val="000000"/>
                      <w:sz w:val="22"/>
                      <w:szCs w:val="22"/>
                    </w:rPr>
                    <w:t>Итоговая цена за ед. с учетом скидок (при наличии) /руб. без НДС</w:t>
                  </w:r>
                </w:p>
              </w:tc>
              <w:tc>
                <w:tcPr>
                  <w:tcW w:w="1983" w:type="dxa"/>
                  <w:gridSpan w:val="2"/>
                </w:tcPr>
                <w:p w14:paraId="0905A457" w14:textId="77777777" w:rsidR="00BE456C" w:rsidRPr="008B4C82" w:rsidRDefault="00BE456C" w:rsidP="00BE456C">
                  <w:pPr>
                    <w:spacing w:line="0" w:lineRule="atLeast"/>
                    <w:jc w:val="center"/>
                    <w:rPr>
                      <w:b/>
                      <w:color w:val="000000"/>
                      <w:sz w:val="22"/>
                      <w:szCs w:val="22"/>
                    </w:rPr>
                  </w:pPr>
                  <w:r w:rsidRPr="008B4C82">
                    <w:rPr>
                      <w:b/>
                      <w:color w:val="000000"/>
                      <w:sz w:val="22"/>
                      <w:szCs w:val="22"/>
                    </w:rPr>
                    <w:t>Стоимость/ руб. без НДС</w:t>
                  </w:r>
                </w:p>
              </w:tc>
            </w:tr>
            <w:tr w:rsidR="00BE456C" w:rsidRPr="008B4C82" w14:paraId="3E734379" w14:textId="77777777" w:rsidTr="00BE4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 w:type="dxa"/>
                  <w:gridSpan w:val="2"/>
                </w:tcPr>
                <w:p w14:paraId="6218D75E" w14:textId="77777777" w:rsidR="00BE456C" w:rsidRPr="008B4C82" w:rsidRDefault="00BE456C" w:rsidP="00BE456C">
                  <w:pPr>
                    <w:spacing w:line="0" w:lineRule="atLeast"/>
                    <w:jc w:val="center"/>
                    <w:rPr>
                      <w:color w:val="000000"/>
                      <w:sz w:val="22"/>
                      <w:szCs w:val="22"/>
                    </w:rPr>
                  </w:pPr>
                </w:p>
              </w:tc>
              <w:tc>
                <w:tcPr>
                  <w:tcW w:w="1093" w:type="dxa"/>
                </w:tcPr>
                <w:p w14:paraId="6E0B146D" w14:textId="77777777" w:rsidR="00BE456C" w:rsidRPr="008B4C82" w:rsidRDefault="00BE456C" w:rsidP="00BE456C">
                  <w:pPr>
                    <w:spacing w:line="0" w:lineRule="atLeast"/>
                    <w:jc w:val="center"/>
                    <w:rPr>
                      <w:color w:val="000000"/>
                      <w:sz w:val="22"/>
                      <w:szCs w:val="22"/>
                    </w:rPr>
                  </w:pPr>
                </w:p>
              </w:tc>
              <w:tc>
                <w:tcPr>
                  <w:tcW w:w="2195" w:type="dxa"/>
                  <w:gridSpan w:val="2"/>
                </w:tcPr>
                <w:p w14:paraId="3A1B8D4A" w14:textId="77777777" w:rsidR="00BE456C" w:rsidRPr="008B4C82" w:rsidRDefault="00BE456C" w:rsidP="00BE456C">
                  <w:pPr>
                    <w:spacing w:line="0" w:lineRule="atLeast"/>
                    <w:jc w:val="center"/>
                    <w:rPr>
                      <w:color w:val="000000"/>
                      <w:sz w:val="22"/>
                      <w:szCs w:val="22"/>
                    </w:rPr>
                  </w:pPr>
                  <w:r w:rsidRPr="007738C1">
                    <w:rPr>
                      <w:b/>
                      <w:bCs/>
                      <w:color w:val="7030A0"/>
                      <w:sz w:val="22"/>
                      <w:szCs w:val="22"/>
                      <w:shd w:val="clear" w:color="auto" w:fill="FFFF00"/>
                    </w:rPr>
                    <w:t>Абонентское сопровождение, Тариф ПРОФ, 12 мес.</w:t>
                  </w:r>
                </w:p>
              </w:tc>
              <w:tc>
                <w:tcPr>
                  <w:tcW w:w="803" w:type="dxa"/>
                  <w:gridSpan w:val="3"/>
                </w:tcPr>
                <w:p w14:paraId="4E0814BE" w14:textId="77777777" w:rsidR="00BE456C" w:rsidRPr="008B4C82" w:rsidRDefault="00BE456C" w:rsidP="00BE456C">
                  <w:pPr>
                    <w:spacing w:line="0" w:lineRule="atLeast"/>
                    <w:jc w:val="center"/>
                    <w:rPr>
                      <w:color w:val="000000"/>
                      <w:sz w:val="22"/>
                      <w:szCs w:val="22"/>
                    </w:rPr>
                  </w:pPr>
                  <w:r w:rsidRPr="008B4C82">
                    <w:rPr>
                      <w:color w:val="000000"/>
                      <w:sz w:val="22"/>
                      <w:szCs w:val="22"/>
                    </w:rPr>
                    <w:t>1</w:t>
                  </w:r>
                </w:p>
              </w:tc>
              <w:tc>
                <w:tcPr>
                  <w:tcW w:w="539" w:type="dxa"/>
                </w:tcPr>
                <w:p w14:paraId="27109418" w14:textId="77777777" w:rsidR="00BE456C" w:rsidRPr="008B4C82" w:rsidRDefault="00BE456C" w:rsidP="00BE456C">
                  <w:pPr>
                    <w:spacing w:line="0" w:lineRule="atLeast"/>
                    <w:jc w:val="center"/>
                    <w:rPr>
                      <w:color w:val="000000"/>
                      <w:sz w:val="22"/>
                      <w:szCs w:val="22"/>
                    </w:rPr>
                  </w:pPr>
                  <w:r w:rsidRPr="008B4C82">
                    <w:rPr>
                      <w:color w:val="000000"/>
                      <w:sz w:val="22"/>
                      <w:szCs w:val="22"/>
                    </w:rPr>
                    <w:t>1</w:t>
                  </w:r>
                </w:p>
              </w:tc>
              <w:tc>
                <w:tcPr>
                  <w:tcW w:w="1821" w:type="dxa"/>
                </w:tcPr>
                <w:p w14:paraId="420E12BE" w14:textId="77777777" w:rsidR="00BE456C" w:rsidRPr="008B4C82" w:rsidRDefault="00BE456C" w:rsidP="00BE456C">
                  <w:pPr>
                    <w:spacing w:line="0" w:lineRule="atLeast"/>
                    <w:jc w:val="center"/>
                    <w:rPr>
                      <w:color w:val="000000"/>
                      <w:sz w:val="22"/>
                      <w:szCs w:val="22"/>
                    </w:rPr>
                  </w:pPr>
                </w:p>
              </w:tc>
              <w:tc>
                <w:tcPr>
                  <w:tcW w:w="1619" w:type="dxa"/>
                </w:tcPr>
                <w:p w14:paraId="30F1DB71" w14:textId="77777777" w:rsidR="00BE456C" w:rsidRPr="008B4C82" w:rsidRDefault="00BE456C" w:rsidP="00BE456C">
                  <w:pPr>
                    <w:spacing w:line="0" w:lineRule="atLeast"/>
                    <w:jc w:val="center"/>
                    <w:rPr>
                      <w:color w:val="000000"/>
                      <w:sz w:val="22"/>
                      <w:szCs w:val="22"/>
                    </w:rPr>
                  </w:pPr>
                </w:p>
              </w:tc>
              <w:tc>
                <w:tcPr>
                  <w:tcW w:w="1983" w:type="dxa"/>
                  <w:gridSpan w:val="2"/>
                </w:tcPr>
                <w:p w14:paraId="497C3E6A" w14:textId="77777777" w:rsidR="00BE456C" w:rsidRPr="008B4C82" w:rsidRDefault="00BE456C" w:rsidP="00BE456C">
                  <w:pPr>
                    <w:spacing w:line="0" w:lineRule="atLeast"/>
                    <w:jc w:val="center"/>
                    <w:rPr>
                      <w:color w:val="000000"/>
                      <w:sz w:val="22"/>
                      <w:szCs w:val="22"/>
                    </w:rPr>
                  </w:pPr>
                </w:p>
              </w:tc>
            </w:tr>
            <w:tr w:rsidR="00BE456C" w:rsidRPr="008B4C82" w14:paraId="233E8D44" w14:textId="77777777" w:rsidTr="00BE4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 w:type="dxa"/>
                  <w:gridSpan w:val="2"/>
                </w:tcPr>
                <w:p w14:paraId="66F04010" w14:textId="77777777" w:rsidR="00BE456C" w:rsidRPr="008B4C82" w:rsidRDefault="00BE456C" w:rsidP="00BE456C">
                  <w:pPr>
                    <w:spacing w:line="0" w:lineRule="atLeast"/>
                    <w:jc w:val="center"/>
                    <w:rPr>
                      <w:color w:val="000000"/>
                      <w:sz w:val="22"/>
                      <w:szCs w:val="22"/>
                    </w:rPr>
                  </w:pPr>
                </w:p>
              </w:tc>
              <w:tc>
                <w:tcPr>
                  <w:tcW w:w="1093" w:type="dxa"/>
                </w:tcPr>
                <w:p w14:paraId="29D68E1D" w14:textId="77777777" w:rsidR="00BE456C" w:rsidRPr="008B4C82" w:rsidRDefault="00BE456C" w:rsidP="00BE456C">
                  <w:pPr>
                    <w:spacing w:line="0" w:lineRule="atLeast"/>
                    <w:jc w:val="center"/>
                    <w:rPr>
                      <w:color w:val="000000"/>
                      <w:sz w:val="22"/>
                      <w:szCs w:val="22"/>
                    </w:rPr>
                  </w:pPr>
                </w:p>
              </w:tc>
              <w:tc>
                <w:tcPr>
                  <w:tcW w:w="2195" w:type="dxa"/>
                  <w:gridSpan w:val="2"/>
                </w:tcPr>
                <w:p w14:paraId="2716C262" w14:textId="77777777" w:rsidR="00BE456C" w:rsidRPr="008B4C82" w:rsidRDefault="00BE456C" w:rsidP="00BE456C">
                  <w:pPr>
                    <w:spacing w:line="0" w:lineRule="atLeast"/>
                    <w:jc w:val="center"/>
                    <w:rPr>
                      <w:color w:val="000000"/>
                      <w:sz w:val="22"/>
                      <w:szCs w:val="22"/>
                    </w:rPr>
                  </w:pPr>
                </w:p>
              </w:tc>
              <w:tc>
                <w:tcPr>
                  <w:tcW w:w="803" w:type="dxa"/>
                  <w:gridSpan w:val="3"/>
                </w:tcPr>
                <w:p w14:paraId="2F2BE6E5" w14:textId="77777777" w:rsidR="00BE456C" w:rsidRPr="008B4C82" w:rsidRDefault="00BE456C" w:rsidP="00BE456C">
                  <w:pPr>
                    <w:spacing w:line="0" w:lineRule="atLeast"/>
                    <w:jc w:val="center"/>
                    <w:rPr>
                      <w:color w:val="000000"/>
                      <w:sz w:val="22"/>
                      <w:szCs w:val="22"/>
                    </w:rPr>
                  </w:pPr>
                </w:p>
              </w:tc>
              <w:tc>
                <w:tcPr>
                  <w:tcW w:w="539" w:type="dxa"/>
                </w:tcPr>
                <w:p w14:paraId="4245A8FF" w14:textId="77777777" w:rsidR="00BE456C" w:rsidRPr="008B4C82" w:rsidRDefault="00BE456C" w:rsidP="00BE456C">
                  <w:pPr>
                    <w:spacing w:line="0" w:lineRule="atLeast"/>
                    <w:jc w:val="center"/>
                    <w:rPr>
                      <w:color w:val="000000"/>
                      <w:sz w:val="22"/>
                      <w:szCs w:val="22"/>
                    </w:rPr>
                  </w:pPr>
                </w:p>
              </w:tc>
              <w:tc>
                <w:tcPr>
                  <w:tcW w:w="1821" w:type="dxa"/>
                </w:tcPr>
                <w:p w14:paraId="05711542" w14:textId="77777777" w:rsidR="00BE456C" w:rsidRPr="008B4C82" w:rsidRDefault="00BE456C" w:rsidP="00BE456C">
                  <w:pPr>
                    <w:spacing w:line="0" w:lineRule="atLeast"/>
                    <w:jc w:val="center"/>
                    <w:rPr>
                      <w:color w:val="000000"/>
                      <w:sz w:val="22"/>
                      <w:szCs w:val="22"/>
                    </w:rPr>
                  </w:pPr>
                </w:p>
              </w:tc>
              <w:tc>
                <w:tcPr>
                  <w:tcW w:w="1619" w:type="dxa"/>
                </w:tcPr>
                <w:p w14:paraId="5E49378D" w14:textId="77777777" w:rsidR="00BE456C" w:rsidRPr="008B4C82" w:rsidRDefault="00BE456C" w:rsidP="00BE456C">
                  <w:pPr>
                    <w:spacing w:line="0" w:lineRule="atLeast"/>
                    <w:jc w:val="center"/>
                    <w:rPr>
                      <w:color w:val="000000"/>
                      <w:sz w:val="22"/>
                      <w:szCs w:val="22"/>
                    </w:rPr>
                  </w:pPr>
                </w:p>
              </w:tc>
              <w:tc>
                <w:tcPr>
                  <w:tcW w:w="1983" w:type="dxa"/>
                  <w:gridSpan w:val="2"/>
                </w:tcPr>
                <w:p w14:paraId="39E50D5D" w14:textId="77777777" w:rsidR="00BE456C" w:rsidRPr="008B4C82" w:rsidRDefault="00BE456C" w:rsidP="00BE456C">
                  <w:pPr>
                    <w:spacing w:line="0" w:lineRule="atLeast"/>
                    <w:jc w:val="center"/>
                    <w:rPr>
                      <w:color w:val="000000"/>
                      <w:sz w:val="22"/>
                      <w:szCs w:val="22"/>
                    </w:rPr>
                  </w:pPr>
                </w:p>
              </w:tc>
            </w:tr>
            <w:tr w:rsidR="00BE456C" w:rsidRPr="008B4C82" w14:paraId="0844F234" w14:textId="77777777" w:rsidTr="00BE4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 w:type="dxa"/>
                  <w:gridSpan w:val="2"/>
                  <w:tcBorders>
                    <w:bottom w:val="single" w:sz="4" w:space="0" w:color="auto"/>
                  </w:tcBorders>
                </w:tcPr>
                <w:p w14:paraId="31BE336F" w14:textId="77777777" w:rsidR="00BE456C" w:rsidRPr="008B4C82" w:rsidRDefault="00BE456C" w:rsidP="00BE456C">
                  <w:pPr>
                    <w:spacing w:line="0" w:lineRule="atLeast"/>
                    <w:jc w:val="center"/>
                    <w:rPr>
                      <w:color w:val="000000"/>
                      <w:sz w:val="22"/>
                      <w:szCs w:val="22"/>
                    </w:rPr>
                  </w:pPr>
                </w:p>
              </w:tc>
              <w:tc>
                <w:tcPr>
                  <w:tcW w:w="1093" w:type="dxa"/>
                  <w:tcBorders>
                    <w:bottom w:val="single" w:sz="4" w:space="0" w:color="auto"/>
                  </w:tcBorders>
                </w:tcPr>
                <w:p w14:paraId="68C7F8F9" w14:textId="77777777" w:rsidR="00BE456C" w:rsidRPr="008B4C82" w:rsidRDefault="00BE456C" w:rsidP="00BE456C">
                  <w:pPr>
                    <w:spacing w:line="0" w:lineRule="atLeast"/>
                    <w:jc w:val="center"/>
                    <w:rPr>
                      <w:color w:val="000000"/>
                      <w:sz w:val="22"/>
                      <w:szCs w:val="22"/>
                    </w:rPr>
                  </w:pPr>
                </w:p>
              </w:tc>
              <w:tc>
                <w:tcPr>
                  <w:tcW w:w="2195" w:type="dxa"/>
                  <w:gridSpan w:val="2"/>
                  <w:tcBorders>
                    <w:bottom w:val="single" w:sz="4" w:space="0" w:color="auto"/>
                  </w:tcBorders>
                </w:tcPr>
                <w:p w14:paraId="5AA74584" w14:textId="77777777" w:rsidR="00BE456C" w:rsidRPr="008B4C82" w:rsidRDefault="00BE456C" w:rsidP="00BE456C">
                  <w:pPr>
                    <w:spacing w:line="0" w:lineRule="atLeast"/>
                    <w:jc w:val="center"/>
                    <w:rPr>
                      <w:color w:val="000000"/>
                      <w:sz w:val="22"/>
                      <w:szCs w:val="22"/>
                    </w:rPr>
                  </w:pPr>
                </w:p>
              </w:tc>
              <w:tc>
                <w:tcPr>
                  <w:tcW w:w="803" w:type="dxa"/>
                  <w:gridSpan w:val="3"/>
                  <w:tcBorders>
                    <w:bottom w:val="single" w:sz="4" w:space="0" w:color="auto"/>
                  </w:tcBorders>
                </w:tcPr>
                <w:p w14:paraId="5E22C9B8" w14:textId="77777777" w:rsidR="00BE456C" w:rsidRPr="008B4C82" w:rsidRDefault="00BE456C" w:rsidP="00BE456C">
                  <w:pPr>
                    <w:spacing w:line="0" w:lineRule="atLeast"/>
                    <w:jc w:val="center"/>
                    <w:rPr>
                      <w:color w:val="000000"/>
                      <w:sz w:val="22"/>
                      <w:szCs w:val="22"/>
                    </w:rPr>
                  </w:pPr>
                </w:p>
              </w:tc>
              <w:tc>
                <w:tcPr>
                  <w:tcW w:w="539" w:type="dxa"/>
                  <w:tcBorders>
                    <w:bottom w:val="single" w:sz="4" w:space="0" w:color="auto"/>
                  </w:tcBorders>
                </w:tcPr>
                <w:p w14:paraId="77A17FD7" w14:textId="77777777" w:rsidR="00BE456C" w:rsidRPr="008B4C82" w:rsidRDefault="00BE456C" w:rsidP="00BE456C">
                  <w:pPr>
                    <w:spacing w:line="0" w:lineRule="atLeast"/>
                    <w:jc w:val="center"/>
                    <w:rPr>
                      <w:color w:val="000000"/>
                      <w:sz w:val="22"/>
                      <w:szCs w:val="22"/>
                    </w:rPr>
                  </w:pPr>
                </w:p>
              </w:tc>
              <w:tc>
                <w:tcPr>
                  <w:tcW w:w="1821" w:type="dxa"/>
                  <w:tcBorders>
                    <w:bottom w:val="single" w:sz="4" w:space="0" w:color="auto"/>
                  </w:tcBorders>
                </w:tcPr>
                <w:p w14:paraId="09B25FCF" w14:textId="77777777" w:rsidR="00BE456C" w:rsidRPr="008B4C82" w:rsidRDefault="00BE456C" w:rsidP="00BE456C">
                  <w:pPr>
                    <w:spacing w:line="0" w:lineRule="atLeast"/>
                    <w:jc w:val="center"/>
                    <w:rPr>
                      <w:color w:val="000000"/>
                      <w:sz w:val="22"/>
                      <w:szCs w:val="22"/>
                    </w:rPr>
                  </w:pPr>
                </w:p>
              </w:tc>
              <w:tc>
                <w:tcPr>
                  <w:tcW w:w="1619" w:type="dxa"/>
                  <w:tcBorders>
                    <w:bottom w:val="single" w:sz="4" w:space="0" w:color="auto"/>
                  </w:tcBorders>
                </w:tcPr>
                <w:p w14:paraId="1B122FB0" w14:textId="77777777" w:rsidR="00BE456C" w:rsidRPr="008B4C82" w:rsidRDefault="00BE456C" w:rsidP="00BE456C">
                  <w:pPr>
                    <w:spacing w:line="0" w:lineRule="atLeast"/>
                    <w:jc w:val="center"/>
                    <w:rPr>
                      <w:color w:val="000000"/>
                      <w:sz w:val="22"/>
                      <w:szCs w:val="22"/>
                    </w:rPr>
                  </w:pPr>
                </w:p>
              </w:tc>
              <w:tc>
                <w:tcPr>
                  <w:tcW w:w="1983" w:type="dxa"/>
                  <w:gridSpan w:val="2"/>
                  <w:tcBorders>
                    <w:bottom w:val="single" w:sz="4" w:space="0" w:color="auto"/>
                  </w:tcBorders>
                </w:tcPr>
                <w:p w14:paraId="23BC4237" w14:textId="77777777" w:rsidR="00BE456C" w:rsidRPr="008B4C82" w:rsidRDefault="00BE456C" w:rsidP="00BE456C">
                  <w:pPr>
                    <w:spacing w:line="0" w:lineRule="atLeast"/>
                    <w:jc w:val="center"/>
                    <w:rPr>
                      <w:color w:val="000000"/>
                      <w:sz w:val="22"/>
                      <w:szCs w:val="22"/>
                    </w:rPr>
                  </w:pPr>
                </w:p>
              </w:tc>
            </w:tr>
            <w:tr w:rsidR="00BE456C" w:rsidRPr="008B4C82" w14:paraId="6CA5098C" w14:textId="77777777" w:rsidTr="00BE4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 w:type="dxa"/>
                  <w:gridSpan w:val="2"/>
                  <w:tcBorders>
                    <w:top w:val="single" w:sz="4" w:space="0" w:color="auto"/>
                    <w:left w:val="single" w:sz="4" w:space="0" w:color="auto"/>
                    <w:bottom w:val="single" w:sz="4" w:space="0" w:color="auto"/>
                    <w:right w:val="nil"/>
                  </w:tcBorders>
                </w:tcPr>
                <w:p w14:paraId="580C6D89" w14:textId="77777777" w:rsidR="00BE456C" w:rsidRPr="008B4C82" w:rsidRDefault="00BE456C" w:rsidP="00BE456C">
                  <w:pPr>
                    <w:spacing w:line="0" w:lineRule="atLeast"/>
                    <w:jc w:val="center"/>
                    <w:rPr>
                      <w:color w:val="000000"/>
                      <w:sz w:val="22"/>
                      <w:szCs w:val="22"/>
                    </w:rPr>
                  </w:pPr>
                </w:p>
              </w:tc>
              <w:tc>
                <w:tcPr>
                  <w:tcW w:w="1093" w:type="dxa"/>
                  <w:tcBorders>
                    <w:top w:val="single" w:sz="4" w:space="0" w:color="auto"/>
                    <w:left w:val="nil"/>
                    <w:bottom w:val="single" w:sz="4" w:space="0" w:color="auto"/>
                    <w:right w:val="nil"/>
                  </w:tcBorders>
                </w:tcPr>
                <w:p w14:paraId="6FD306E5" w14:textId="77777777" w:rsidR="00BE456C" w:rsidRPr="008B4C82" w:rsidRDefault="00BE456C" w:rsidP="00BE456C">
                  <w:pPr>
                    <w:spacing w:line="0" w:lineRule="atLeast"/>
                    <w:jc w:val="center"/>
                    <w:rPr>
                      <w:color w:val="000000"/>
                      <w:sz w:val="22"/>
                      <w:szCs w:val="22"/>
                    </w:rPr>
                  </w:pPr>
                </w:p>
              </w:tc>
              <w:tc>
                <w:tcPr>
                  <w:tcW w:w="2195" w:type="dxa"/>
                  <w:gridSpan w:val="2"/>
                  <w:tcBorders>
                    <w:top w:val="single" w:sz="4" w:space="0" w:color="auto"/>
                    <w:left w:val="nil"/>
                    <w:bottom w:val="single" w:sz="4" w:space="0" w:color="auto"/>
                    <w:right w:val="single" w:sz="4" w:space="0" w:color="auto"/>
                  </w:tcBorders>
                </w:tcPr>
                <w:p w14:paraId="0DBC6F23" w14:textId="77777777" w:rsidR="00BE456C" w:rsidRPr="008B4C82" w:rsidRDefault="00BE456C" w:rsidP="00BE456C">
                  <w:pPr>
                    <w:spacing w:line="0" w:lineRule="atLeast"/>
                    <w:jc w:val="center"/>
                    <w:rPr>
                      <w:b/>
                      <w:color w:val="000000"/>
                      <w:sz w:val="22"/>
                      <w:szCs w:val="22"/>
                    </w:rPr>
                  </w:pPr>
                  <w:r w:rsidRPr="008B4C82">
                    <w:rPr>
                      <w:b/>
                      <w:color w:val="000000"/>
                      <w:sz w:val="22"/>
                      <w:szCs w:val="22"/>
                    </w:rPr>
                    <w:t>Всего количество:</w:t>
                  </w:r>
                </w:p>
              </w:tc>
              <w:tc>
                <w:tcPr>
                  <w:tcW w:w="803" w:type="dxa"/>
                  <w:gridSpan w:val="3"/>
                  <w:tcBorders>
                    <w:top w:val="single" w:sz="4" w:space="0" w:color="auto"/>
                    <w:left w:val="single" w:sz="4" w:space="0" w:color="auto"/>
                    <w:bottom w:val="single" w:sz="4" w:space="0" w:color="auto"/>
                    <w:right w:val="single" w:sz="4" w:space="0" w:color="auto"/>
                  </w:tcBorders>
                </w:tcPr>
                <w:p w14:paraId="11005394" w14:textId="77777777" w:rsidR="00BE456C" w:rsidRPr="008B4C82" w:rsidRDefault="00BE456C" w:rsidP="00BE456C">
                  <w:pPr>
                    <w:spacing w:line="0" w:lineRule="atLeast"/>
                    <w:jc w:val="center"/>
                    <w:rPr>
                      <w:b/>
                      <w:color w:val="000000"/>
                      <w:sz w:val="22"/>
                      <w:szCs w:val="22"/>
                    </w:rPr>
                  </w:pPr>
                </w:p>
              </w:tc>
              <w:tc>
                <w:tcPr>
                  <w:tcW w:w="3979" w:type="dxa"/>
                  <w:gridSpan w:val="3"/>
                  <w:tcBorders>
                    <w:top w:val="single" w:sz="4" w:space="0" w:color="auto"/>
                    <w:left w:val="single" w:sz="4" w:space="0" w:color="auto"/>
                    <w:bottom w:val="single" w:sz="4" w:space="0" w:color="auto"/>
                    <w:right w:val="single" w:sz="4" w:space="0" w:color="auto"/>
                  </w:tcBorders>
                </w:tcPr>
                <w:p w14:paraId="549321A4" w14:textId="77777777" w:rsidR="00BE456C" w:rsidRPr="008B4C82" w:rsidRDefault="00BE456C" w:rsidP="00BE456C">
                  <w:pPr>
                    <w:spacing w:line="0" w:lineRule="atLeast"/>
                    <w:rPr>
                      <w:b/>
                      <w:color w:val="000000"/>
                      <w:sz w:val="22"/>
                      <w:szCs w:val="22"/>
                    </w:rPr>
                  </w:pPr>
                  <w:r w:rsidRPr="008B4C82">
                    <w:rPr>
                      <w:b/>
                      <w:color w:val="000000"/>
                      <w:sz w:val="22"/>
                      <w:szCs w:val="22"/>
                    </w:rPr>
                    <w:t xml:space="preserve">Итого: </w:t>
                  </w:r>
                </w:p>
                <w:p w14:paraId="2B7E785B" w14:textId="77777777" w:rsidR="00BE456C" w:rsidRPr="008B4C82" w:rsidRDefault="00BE456C" w:rsidP="00BE456C">
                  <w:pPr>
                    <w:spacing w:line="0" w:lineRule="atLeast"/>
                    <w:rPr>
                      <w:color w:val="000000"/>
                      <w:sz w:val="22"/>
                      <w:szCs w:val="22"/>
                    </w:rPr>
                  </w:pPr>
                  <w:r w:rsidRPr="008B4C82">
                    <w:rPr>
                      <w:b/>
                      <w:color w:val="000000"/>
                      <w:sz w:val="22"/>
                      <w:szCs w:val="22"/>
                    </w:rPr>
                    <w:t>руб. без НДС</w:t>
                  </w:r>
                </w:p>
              </w:tc>
              <w:tc>
                <w:tcPr>
                  <w:tcW w:w="1983" w:type="dxa"/>
                  <w:gridSpan w:val="2"/>
                  <w:tcBorders>
                    <w:top w:val="single" w:sz="4" w:space="0" w:color="auto"/>
                    <w:left w:val="single" w:sz="4" w:space="0" w:color="auto"/>
                    <w:bottom w:val="single" w:sz="4" w:space="0" w:color="auto"/>
                    <w:right w:val="single" w:sz="4" w:space="0" w:color="auto"/>
                  </w:tcBorders>
                </w:tcPr>
                <w:p w14:paraId="2DDC047D" w14:textId="77777777" w:rsidR="00BE456C" w:rsidRPr="008B4C82" w:rsidRDefault="00BE456C" w:rsidP="00BE456C">
                  <w:pPr>
                    <w:spacing w:line="0" w:lineRule="atLeast"/>
                    <w:jc w:val="center"/>
                    <w:rPr>
                      <w:color w:val="000000"/>
                      <w:sz w:val="22"/>
                      <w:szCs w:val="22"/>
                    </w:rPr>
                  </w:pPr>
                </w:p>
              </w:tc>
            </w:tr>
          </w:tbl>
          <w:p w14:paraId="126C2D68" w14:textId="77777777" w:rsidR="00BE456C" w:rsidRPr="008B4C82" w:rsidRDefault="00BE456C" w:rsidP="00BE456C">
            <w:pPr>
              <w:spacing w:line="0" w:lineRule="atLeast"/>
              <w:ind w:firstLine="567"/>
              <w:rPr>
                <w:b/>
                <w:color w:val="FF0000"/>
              </w:rPr>
            </w:pPr>
            <w:bookmarkStart w:id="7" w:name="_Hlk69393758"/>
            <w:bookmarkStart w:id="8" w:name="_Hlk69466149"/>
            <w:r w:rsidRPr="008B4C82">
              <w:rPr>
                <w:b/>
                <w:color w:val="000000"/>
              </w:rPr>
              <w:t xml:space="preserve">Всего на </w:t>
            </w:r>
            <w:r w:rsidRPr="008B4C82">
              <w:rPr>
                <w:b/>
                <w:color w:val="7030A0"/>
              </w:rPr>
              <w:t>сумма</w:t>
            </w:r>
            <w:r w:rsidRPr="008B4C82">
              <w:rPr>
                <w:color w:val="7030A0"/>
              </w:rPr>
              <w:t xml:space="preserve"> </w:t>
            </w:r>
            <w:r w:rsidRPr="008B4C82">
              <w:rPr>
                <w:b/>
                <w:color w:val="7030A0"/>
              </w:rPr>
              <w:t>прописью</w:t>
            </w:r>
            <w:r w:rsidRPr="008B4C82">
              <w:rPr>
                <w:color w:val="000000"/>
              </w:rPr>
              <w:t xml:space="preserve"> </w:t>
            </w:r>
            <w:r w:rsidRPr="008B4C82">
              <w:rPr>
                <w:b/>
                <w:color w:val="000000"/>
              </w:rPr>
              <w:t xml:space="preserve">рублей </w:t>
            </w:r>
            <w:r w:rsidRPr="008B4C82">
              <w:rPr>
                <w:b/>
                <w:color w:val="7030A0"/>
              </w:rPr>
              <w:t>00</w:t>
            </w:r>
            <w:r w:rsidRPr="008B4C82">
              <w:rPr>
                <w:b/>
                <w:color w:val="000000"/>
              </w:rPr>
              <w:t xml:space="preserve"> копеек без НДС</w:t>
            </w:r>
            <w:bookmarkEnd w:id="7"/>
            <w:r w:rsidRPr="008B4C82">
              <w:rPr>
                <w:b/>
                <w:color w:val="000000"/>
              </w:rPr>
              <w:t>.</w:t>
            </w:r>
          </w:p>
          <w:bookmarkEnd w:id="8"/>
          <w:p w14:paraId="5B16B7D6" w14:textId="77777777" w:rsidR="00D658A5" w:rsidRPr="008B4C82" w:rsidRDefault="00D658A5" w:rsidP="00BE456C">
            <w:pPr>
              <w:spacing w:before="0" w:line="0" w:lineRule="atLeast"/>
              <w:ind w:hanging="520"/>
              <w:rPr>
                <w:b/>
              </w:rPr>
            </w:pPr>
          </w:p>
          <w:p w14:paraId="11976A68" w14:textId="77777777" w:rsidR="00D658A5" w:rsidRPr="008B4C82" w:rsidRDefault="00D658A5" w:rsidP="00BE456C">
            <w:pPr>
              <w:spacing w:before="0" w:line="0" w:lineRule="atLeast"/>
              <w:ind w:hanging="520"/>
              <w:rPr>
                <w:b/>
              </w:rPr>
            </w:pPr>
          </w:p>
        </w:tc>
      </w:tr>
    </w:tbl>
    <w:p w14:paraId="56A23149" w14:textId="46030FE1" w:rsidR="00D658A5" w:rsidRPr="008B4C82" w:rsidRDefault="0032397E" w:rsidP="0032397E">
      <w:pPr>
        <w:spacing w:before="0" w:line="0" w:lineRule="atLeast"/>
        <w:ind w:left="0" w:firstLine="567"/>
      </w:pPr>
      <w:r w:rsidRPr="008B4C82">
        <w:t xml:space="preserve">Настоящий Счет-спецификация (далее - Счет) совместно с условиями Договора-оферты Исполнителя, размещенного по адресу в сети Интернет </w:t>
      </w:r>
      <w:hyperlink r:id="rId18" w:history="1">
        <w:r w:rsidR="00B50A5A" w:rsidRPr="00B50A5A">
          <w:rPr>
            <w:rStyle w:val="aff5"/>
            <w:b/>
            <w:color w:val="000000" w:themeColor="text1"/>
            <w:u w:val="none"/>
          </w:rPr>
          <w:t>https://rarus.ru/downloads/4380/</w:t>
        </w:r>
      </w:hyperlink>
      <w:r w:rsidR="00B50A5A">
        <w:t xml:space="preserve"> </w:t>
      </w:r>
      <w:r w:rsidRPr="008B4C82">
        <w:t>(далее - Оферта), представляет собой заключенный между Заказчиком и Исполнителем Договор на оказание услуг и выполнения работ по информационно-технологическому сопровождению програ</w:t>
      </w:r>
      <w:bookmarkStart w:id="9" w:name="_GoBack"/>
      <w:bookmarkEnd w:id="9"/>
      <w:r w:rsidRPr="008B4C82">
        <w:t xml:space="preserve">ммных продуктов системы “1С:Предприятие” (далее - Договор). Заказчик, оплачивая настоящий Счет, подтверждает свое согласие  условиями Договора, в т.ч. настоящего Счета и Оферты Исполнителя, обязуется их соблюдать и нести ответственность за их нарушение. </w:t>
      </w:r>
    </w:p>
    <w:p w14:paraId="27499EDA" w14:textId="77777777" w:rsidR="00D658A5" w:rsidRPr="008B4C82" w:rsidRDefault="0032397E" w:rsidP="0032397E">
      <w:pPr>
        <w:spacing w:before="0" w:line="0" w:lineRule="atLeast"/>
        <w:ind w:left="0" w:firstLine="567"/>
      </w:pPr>
      <w:r w:rsidRPr="008B4C82">
        <w:t>Заказчику предоставляются в рамках Договора следующие услуги и работы:</w:t>
      </w:r>
    </w:p>
    <w:p w14:paraId="4E5FE929" w14:textId="77777777" w:rsidR="00D658A5" w:rsidRPr="008B4C82" w:rsidRDefault="00D658A5" w:rsidP="0032397E">
      <w:pPr>
        <w:spacing w:before="0" w:line="0" w:lineRule="atLeast"/>
        <w:ind w:left="0" w:firstLine="567"/>
        <w:rPr>
          <w:b/>
          <w:u w:val="single"/>
        </w:rPr>
      </w:pPr>
    </w:p>
    <w:p w14:paraId="5080AD2D" w14:textId="77777777" w:rsidR="00D658A5" w:rsidRPr="008B4C82" w:rsidRDefault="0032397E" w:rsidP="0032397E">
      <w:pPr>
        <w:numPr>
          <w:ilvl w:val="0"/>
          <w:numId w:val="4"/>
        </w:numPr>
        <w:spacing w:before="0" w:line="0" w:lineRule="atLeast"/>
        <w:ind w:left="0" w:firstLine="567"/>
      </w:pPr>
      <w:r w:rsidRPr="008B4C82">
        <w:rPr>
          <w:b/>
        </w:rPr>
        <w:t xml:space="preserve">Тариф </w:t>
      </w:r>
      <w:r w:rsidR="00BE456C" w:rsidRPr="008B4C82">
        <w:t xml:space="preserve">- </w:t>
      </w:r>
      <w:commentRangeStart w:id="10"/>
      <w:r w:rsidRPr="008B4C82">
        <w:t>ПРОФ</w:t>
      </w:r>
      <w:commentRangeEnd w:id="10"/>
      <w:r w:rsidR="00BE456C" w:rsidRPr="008B4C82">
        <w:rPr>
          <w:rStyle w:val="a9"/>
          <w:sz w:val="22"/>
          <w:szCs w:val="22"/>
        </w:rPr>
        <w:commentReference w:id="10"/>
      </w:r>
    </w:p>
    <w:p w14:paraId="738064AC" w14:textId="77777777" w:rsidR="00D658A5" w:rsidRPr="008B4C82" w:rsidRDefault="0032397E" w:rsidP="0032397E">
      <w:pPr>
        <w:numPr>
          <w:ilvl w:val="0"/>
          <w:numId w:val="4"/>
        </w:numPr>
        <w:spacing w:before="0" w:line="0" w:lineRule="atLeast"/>
        <w:ind w:left="0" w:firstLine="567"/>
      </w:pPr>
      <w:r w:rsidRPr="008B4C82">
        <w:t>Абонентское сопровождение по Тарифу, указанному в п. 1 настоящего Приложения, оказывается в порядке апгрейда ___ ДА___ НЕТ.</w:t>
      </w:r>
    </w:p>
    <w:p w14:paraId="1FA305B6" w14:textId="77777777" w:rsidR="00D658A5" w:rsidRPr="008B4C82" w:rsidRDefault="0032397E" w:rsidP="0032397E">
      <w:pPr>
        <w:numPr>
          <w:ilvl w:val="0"/>
          <w:numId w:val="4"/>
        </w:numPr>
        <w:spacing w:before="0" w:line="0" w:lineRule="atLeast"/>
        <w:ind w:left="0" w:firstLine="567"/>
      </w:pPr>
      <w:r w:rsidRPr="008B4C82">
        <w:t xml:space="preserve">Период (срок) абонентского сопровождения – </w:t>
      </w:r>
      <w:r w:rsidRPr="008B4C82">
        <w:rPr>
          <w:b/>
        </w:rPr>
        <w:t>указать</w:t>
      </w:r>
      <w:r w:rsidRPr="008B4C82">
        <w:t xml:space="preserve"> </w:t>
      </w:r>
      <w:r w:rsidRPr="008B4C82">
        <w:rPr>
          <w:b/>
        </w:rPr>
        <w:t>цифрами</w:t>
      </w:r>
      <w:r w:rsidRPr="008B4C82">
        <w:t xml:space="preserve"> месяца/ев с </w:t>
      </w:r>
      <w:r w:rsidRPr="008B4C82">
        <w:rPr>
          <w:b/>
        </w:rPr>
        <w:t xml:space="preserve">«Дата» месяц год </w:t>
      </w:r>
      <w:r w:rsidRPr="008B4C82">
        <w:t>г.</w:t>
      </w:r>
    </w:p>
    <w:p w14:paraId="4C1EC7E5" w14:textId="77777777" w:rsidR="00D658A5" w:rsidRPr="008B4C82" w:rsidRDefault="00D658A5" w:rsidP="0032397E">
      <w:pPr>
        <w:spacing w:before="0" w:line="0" w:lineRule="atLeast"/>
        <w:ind w:left="0" w:firstLine="567"/>
      </w:pPr>
    </w:p>
    <w:p w14:paraId="53E77F8C" w14:textId="77777777" w:rsidR="00D658A5" w:rsidRPr="008B4C82" w:rsidRDefault="0032397E" w:rsidP="0032397E">
      <w:pPr>
        <w:spacing w:before="0" w:line="0" w:lineRule="atLeast"/>
        <w:ind w:left="0" w:firstLine="567"/>
        <w:rPr>
          <w:b/>
          <w:i/>
        </w:rPr>
      </w:pPr>
      <w:r w:rsidRPr="008B4C82">
        <w:rPr>
          <w:b/>
          <w:i/>
        </w:rPr>
        <w:t>Программные продукты системы «1С:Предприятие» Заказчика</w:t>
      </w:r>
    </w:p>
    <w:tbl>
      <w:tblPr>
        <w:tblStyle w:val="aff2"/>
        <w:tblW w:w="10457" w:type="dxa"/>
        <w:tblInd w:w="-289"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68"/>
        <w:gridCol w:w="4111"/>
        <w:gridCol w:w="125"/>
        <w:gridCol w:w="2132"/>
        <w:gridCol w:w="1689"/>
        <w:gridCol w:w="1832"/>
      </w:tblGrid>
      <w:tr w:rsidR="0032397E" w:rsidRPr="008B4C82" w14:paraId="2EC762A5" w14:textId="77777777" w:rsidTr="008B4C82">
        <w:tc>
          <w:tcPr>
            <w:tcW w:w="568" w:type="dxa"/>
            <w:tcBorders>
              <w:top w:val="single" w:sz="4" w:space="0" w:color="000000"/>
              <w:left w:val="single" w:sz="4" w:space="0" w:color="000000"/>
              <w:bottom w:val="single" w:sz="4" w:space="0" w:color="000000"/>
            </w:tcBorders>
            <w:shd w:val="clear" w:color="auto" w:fill="auto"/>
          </w:tcPr>
          <w:p w14:paraId="7314F227" w14:textId="77777777" w:rsidR="00D658A5" w:rsidRPr="008B4C82" w:rsidRDefault="0032397E" w:rsidP="0032397E">
            <w:pPr>
              <w:widowControl/>
              <w:spacing w:before="0" w:line="0" w:lineRule="atLeast"/>
              <w:ind w:left="0" w:firstLine="567"/>
              <w:jc w:val="left"/>
            </w:pPr>
            <w:r w:rsidRPr="008B4C82">
              <w:t>№</w:t>
            </w:r>
            <w:r w:rsidRPr="008B4C82">
              <w:lastRenderedPageBreak/>
              <w:t xml:space="preserve"> п/п</w:t>
            </w:r>
          </w:p>
        </w:tc>
        <w:tc>
          <w:tcPr>
            <w:tcW w:w="4111" w:type="dxa"/>
            <w:tcBorders>
              <w:top w:val="single" w:sz="4" w:space="0" w:color="000000"/>
              <w:left w:val="single" w:sz="4" w:space="0" w:color="000000"/>
              <w:bottom w:val="single" w:sz="4" w:space="0" w:color="000000"/>
            </w:tcBorders>
            <w:shd w:val="clear" w:color="auto" w:fill="auto"/>
          </w:tcPr>
          <w:p w14:paraId="059AA946" w14:textId="77777777" w:rsidR="00D658A5" w:rsidRPr="008B4C82" w:rsidRDefault="0032397E" w:rsidP="00BE456C">
            <w:pPr>
              <w:widowControl/>
              <w:spacing w:before="0" w:line="0" w:lineRule="atLeast"/>
              <w:ind w:left="0" w:firstLine="0"/>
              <w:jc w:val="left"/>
            </w:pPr>
            <w:r w:rsidRPr="008B4C82">
              <w:lastRenderedPageBreak/>
              <w:t>Название программного продукта</w:t>
            </w:r>
          </w:p>
        </w:tc>
        <w:tc>
          <w:tcPr>
            <w:tcW w:w="2257" w:type="dxa"/>
            <w:gridSpan w:val="2"/>
            <w:tcBorders>
              <w:top w:val="single" w:sz="4" w:space="0" w:color="000000"/>
              <w:left w:val="single" w:sz="4" w:space="0" w:color="000000"/>
              <w:bottom w:val="single" w:sz="4" w:space="0" w:color="000000"/>
            </w:tcBorders>
            <w:shd w:val="clear" w:color="auto" w:fill="auto"/>
          </w:tcPr>
          <w:p w14:paraId="195C9383" w14:textId="77777777" w:rsidR="00D658A5" w:rsidRPr="008B4C82" w:rsidRDefault="0032397E" w:rsidP="00BE456C">
            <w:pPr>
              <w:widowControl/>
              <w:spacing w:before="0" w:line="0" w:lineRule="atLeast"/>
              <w:ind w:left="0" w:firstLine="0"/>
              <w:jc w:val="left"/>
            </w:pPr>
            <w:r w:rsidRPr="008B4C82">
              <w:t xml:space="preserve">Регистрационный </w:t>
            </w:r>
            <w:r w:rsidRPr="008B4C82">
              <w:lastRenderedPageBreak/>
              <w:t>номер программного продукта</w:t>
            </w:r>
          </w:p>
        </w:tc>
        <w:tc>
          <w:tcPr>
            <w:tcW w:w="1689" w:type="dxa"/>
            <w:tcBorders>
              <w:top w:val="single" w:sz="4" w:space="0" w:color="000000"/>
              <w:left w:val="single" w:sz="4" w:space="0" w:color="000000"/>
              <w:bottom w:val="single" w:sz="4" w:space="0" w:color="000000"/>
            </w:tcBorders>
            <w:shd w:val="clear" w:color="auto" w:fill="auto"/>
          </w:tcPr>
          <w:p w14:paraId="0F93BB18" w14:textId="77777777" w:rsidR="00D658A5" w:rsidRPr="008B4C82" w:rsidRDefault="0032397E" w:rsidP="00BE456C">
            <w:pPr>
              <w:widowControl/>
              <w:spacing w:before="0" w:line="0" w:lineRule="atLeast"/>
              <w:ind w:left="0" w:firstLine="0"/>
              <w:jc w:val="left"/>
            </w:pPr>
            <w:r w:rsidRPr="008B4C82">
              <w:lastRenderedPageBreak/>
              <w:t xml:space="preserve">Количество </w:t>
            </w:r>
            <w:r w:rsidRPr="008B4C82">
              <w:lastRenderedPageBreak/>
              <w:t>рабочих мест</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317D4B88" w14:textId="77777777" w:rsidR="00D658A5" w:rsidRPr="008B4C82" w:rsidRDefault="0032397E" w:rsidP="00BE456C">
            <w:pPr>
              <w:widowControl/>
              <w:tabs>
                <w:tab w:val="left" w:pos="1332"/>
              </w:tabs>
              <w:spacing w:before="0" w:line="0" w:lineRule="atLeast"/>
              <w:ind w:left="0" w:firstLine="0"/>
              <w:jc w:val="left"/>
            </w:pPr>
            <w:r w:rsidRPr="008B4C82">
              <w:lastRenderedPageBreak/>
              <w:t xml:space="preserve">Количество </w:t>
            </w:r>
            <w:r w:rsidRPr="008B4C82">
              <w:lastRenderedPageBreak/>
              <w:t>информационных баз</w:t>
            </w:r>
          </w:p>
        </w:tc>
      </w:tr>
      <w:tr w:rsidR="0032397E" w:rsidRPr="008B4C82" w14:paraId="1510BFC8" w14:textId="77777777" w:rsidTr="008B4C82">
        <w:tc>
          <w:tcPr>
            <w:tcW w:w="10457" w:type="dxa"/>
            <w:gridSpan w:val="6"/>
            <w:tcBorders>
              <w:top w:val="single" w:sz="4" w:space="0" w:color="000000"/>
              <w:left w:val="single" w:sz="4" w:space="0" w:color="000000"/>
              <w:bottom w:val="single" w:sz="4" w:space="0" w:color="000000"/>
              <w:right w:val="single" w:sz="4" w:space="0" w:color="000000"/>
            </w:tcBorders>
            <w:shd w:val="clear" w:color="auto" w:fill="auto"/>
          </w:tcPr>
          <w:p w14:paraId="32201D4C" w14:textId="77777777" w:rsidR="00D658A5" w:rsidRPr="008B4C82" w:rsidRDefault="0032397E" w:rsidP="0032397E">
            <w:pPr>
              <w:widowControl/>
              <w:spacing w:before="0" w:line="0" w:lineRule="atLeast"/>
              <w:ind w:left="0" w:firstLine="567"/>
              <w:jc w:val="left"/>
            </w:pPr>
            <w:r w:rsidRPr="008B4C82">
              <w:lastRenderedPageBreak/>
              <w:t>Основной программный продукт</w:t>
            </w:r>
          </w:p>
        </w:tc>
      </w:tr>
      <w:tr w:rsidR="0032397E" w:rsidRPr="008B4C82" w14:paraId="4F3C0BBB" w14:textId="77777777" w:rsidTr="008B4C82">
        <w:tc>
          <w:tcPr>
            <w:tcW w:w="568" w:type="dxa"/>
            <w:tcBorders>
              <w:top w:val="single" w:sz="4" w:space="0" w:color="000000"/>
              <w:left w:val="single" w:sz="4" w:space="0" w:color="000000"/>
              <w:bottom w:val="single" w:sz="4" w:space="0" w:color="000000"/>
            </w:tcBorders>
            <w:shd w:val="clear" w:color="auto" w:fill="auto"/>
          </w:tcPr>
          <w:p w14:paraId="3E9A26F6" w14:textId="77777777" w:rsidR="00D658A5" w:rsidRPr="008B4C82" w:rsidRDefault="00D658A5" w:rsidP="0032397E">
            <w:pPr>
              <w:widowControl/>
              <w:spacing w:before="0" w:line="0" w:lineRule="atLeast"/>
              <w:ind w:left="0" w:firstLine="567"/>
              <w:jc w:val="left"/>
            </w:pPr>
          </w:p>
        </w:tc>
        <w:tc>
          <w:tcPr>
            <w:tcW w:w="4111" w:type="dxa"/>
            <w:tcBorders>
              <w:top w:val="single" w:sz="4" w:space="0" w:color="000000"/>
              <w:left w:val="single" w:sz="4" w:space="0" w:color="000000"/>
              <w:bottom w:val="single" w:sz="4" w:space="0" w:color="000000"/>
            </w:tcBorders>
            <w:shd w:val="clear" w:color="auto" w:fill="auto"/>
          </w:tcPr>
          <w:p w14:paraId="3AD573E6" w14:textId="77777777" w:rsidR="00D658A5" w:rsidRPr="008B4C82" w:rsidRDefault="0032397E" w:rsidP="0032397E">
            <w:pPr>
              <w:widowControl/>
              <w:spacing w:before="0" w:line="0" w:lineRule="atLeast"/>
              <w:ind w:left="0" w:firstLine="567"/>
              <w:jc w:val="left"/>
              <w:rPr>
                <w:i/>
              </w:rPr>
            </w:pPr>
            <w:r w:rsidRPr="008B4C82">
              <w:t>     </w:t>
            </w:r>
          </w:p>
        </w:tc>
        <w:tc>
          <w:tcPr>
            <w:tcW w:w="2257" w:type="dxa"/>
            <w:gridSpan w:val="2"/>
            <w:tcBorders>
              <w:top w:val="single" w:sz="4" w:space="0" w:color="000000"/>
              <w:left w:val="single" w:sz="4" w:space="0" w:color="000000"/>
              <w:bottom w:val="single" w:sz="4" w:space="0" w:color="000000"/>
            </w:tcBorders>
            <w:shd w:val="clear" w:color="auto" w:fill="auto"/>
          </w:tcPr>
          <w:p w14:paraId="29CC11CD" w14:textId="77777777" w:rsidR="00D658A5" w:rsidRPr="008B4C82" w:rsidRDefault="0032397E" w:rsidP="0032397E">
            <w:pPr>
              <w:widowControl/>
              <w:spacing w:before="0" w:line="0" w:lineRule="atLeast"/>
              <w:ind w:left="0" w:firstLine="567"/>
              <w:jc w:val="left"/>
              <w:rPr>
                <w:i/>
              </w:rPr>
            </w:pPr>
            <w:r w:rsidRPr="008B4C82">
              <w:t>     </w:t>
            </w:r>
          </w:p>
        </w:tc>
        <w:tc>
          <w:tcPr>
            <w:tcW w:w="1689" w:type="dxa"/>
            <w:tcBorders>
              <w:top w:val="single" w:sz="4" w:space="0" w:color="000000"/>
              <w:left w:val="single" w:sz="4" w:space="0" w:color="000000"/>
              <w:bottom w:val="single" w:sz="4" w:space="0" w:color="000000"/>
            </w:tcBorders>
            <w:shd w:val="clear" w:color="auto" w:fill="auto"/>
          </w:tcPr>
          <w:p w14:paraId="14D3B7BF" w14:textId="77777777" w:rsidR="00D658A5" w:rsidRPr="008B4C82" w:rsidRDefault="0032397E" w:rsidP="0032397E">
            <w:pPr>
              <w:widowControl/>
              <w:spacing w:before="0" w:line="0" w:lineRule="atLeast"/>
              <w:ind w:left="0" w:firstLine="567"/>
              <w:jc w:val="left"/>
              <w:rPr>
                <w:i/>
              </w:rPr>
            </w:pPr>
            <w:r w:rsidRPr="008B4C82">
              <w:rPr>
                <w:i/>
              </w:rPr>
              <w:t>1</w:t>
            </w:r>
            <w:r w:rsidRPr="008B4C82">
              <w:rPr>
                <w:i/>
              </w:rPr>
              <w:tab/>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93CDECD" w14:textId="77777777" w:rsidR="00D658A5" w:rsidRPr="008B4C82" w:rsidRDefault="0032397E" w:rsidP="0032397E">
            <w:pPr>
              <w:widowControl/>
              <w:spacing w:before="0" w:line="0" w:lineRule="atLeast"/>
              <w:ind w:left="0" w:firstLine="567"/>
              <w:jc w:val="left"/>
              <w:rPr>
                <w:i/>
              </w:rPr>
            </w:pPr>
            <w:r w:rsidRPr="008B4C82">
              <w:rPr>
                <w:i/>
              </w:rPr>
              <w:t>1</w:t>
            </w:r>
          </w:p>
        </w:tc>
      </w:tr>
      <w:tr w:rsidR="0032397E" w:rsidRPr="008B4C82" w14:paraId="47B7B6BE" w14:textId="77777777" w:rsidTr="008B4C82">
        <w:tc>
          <w:tcPr>
            <w:tcW w:w="10457" w:type="dxa"/>
            <w:gridSpan w:val="6"/>
            <w:tcBorders>
              <w:top w:val="single" w:sz="4" w:space="0" w:color="000000"/>
              <w:left w:val="single" w:sz="4" w:space="0" w:color="000000"/>
              <w:bottom w:val="single" w:sz="4" w:space="0" w:color="000000"/>
              <w:right w:val="single" w:sz="4" w:space="0" w:color="000000"/>
            </w:tcBorders>
            <w:shd w:val="clear" w:color="auto" w:fill="auto"/>
          </w:tcPr>
          <w:p w14:paraId="4D9AD3AF" w14:textId="77777777" w:rsidR="00D658A5" w:rsidRPr="008B4C82" w:rsidRDefault="0032397E" w:rsidP="0032397E">
            <w:pPr>
              <w:widowControl/>
              <w:spacing w:before="0" w:line="0" w:lineRule="atLeast"/>
              <w:ind w:left="0" w:firstLine="567"/>
              <w:jc w:val="left"/>
              <w:rPr>
                <w:i/>
              </w:rPr>
            </w:pPr>
            <w:r w:rsidRPr="008B4C82">
              <w:rPr>
                <w:i/>
              </w:rPr>
              <w:t>Дополнительные программные продукты</w:t>
            </w:r>
          </w:p>
        </w:tc>
      </w:tr>
      <w:tr w:rsidR="0032397E" w:rsidRPr="008B4C82" w14:paraId="36539508" w14:textId="77777777" w:rsidTr="008B4C82">
        <w:tc>
          <w:tcPr>
            <w:tcW w:w="568" w:type="dxa"/>
            <w:tcBorders>
              <w:top w:val="single" w:sz="4" w:space="0" w:color="000000"/>
              <w:left w:val="single" w:sz="4" w:space="0" w:color="000000"/>
              <w:bottom w:val="single" w:sz="4" w:space="0" w:color="000000"/>
            </w:tcBorders>
            <w:shd w:val="clear" w:color="auto" w:fill="auto"/>
          </w:tcPr>
          <w:p w14:paraId="6DEA6C84" w14:textId="77777777" w:rsidR="00D658A5" w:rsidRPr="008B4C82" w:rsidRDefault="00D658A5" w:rsidP="0032397E">
            <w:pPr>
              <w:widowControl/>
              <w:spacing w:before="0" w:line="0" w:lineRule="atLeast"/>
              <w:ind w:left="0" w:firstLine="567"/>
              <w:jc w:val="left"/>
              <w:rPr>
                <w:i/>
              </w:rPr>
            </w:pPr>
          </w:p>
        </w:tc>
        <w:tc>
          <w:tcPr>
            <w:tcW w:w="4236" w:type="dxa"/>
            <w:gridSpan w:val="2"/>
            <w:tcBorders>
              <w:top w:val="single" w:sz="4" w:space="0" w:color="000000"/>
              <w:left w:val="single" w:sz="4" w:space="0" w:color="000000"/>
              <w:bottom w:val="single" w:sz="4" w:space="0" w:color="000000"/>
            </w:tcBorders>
            <w:shd w:val="clear" w:color="auto" w:fill="auto"/>
          </w:tcPr>
          <w:p w14:paraId="5551E775" w14:textId="77777777" w:rsidR="00D658A5" w:rsidRPr="008B4C82" w:rsidRDefault="00D658A5" w:rsidP="0032397E">
            <w:pPr>
              <w:widowControl/>
              <w:spacing w:before="0" w:line="0" w:lineRule="atLeast"/>
              <w:ind w:left="0" w:firstLine="567"/>
              <w:jc w:val="left"/>
              <w:rPr>
                <w:i/>
              </w:rPr>
            </w:pPr>
          </w:p>
        </w:tc>
        <w:tc>
          <w:tcPr>
            <w:tcW w:w="2132" w:type="dxa"/>
            <w:tcBorders>
              <w:top w:val="single" w:sz="4" w:space="0" w:color="000000"/>
              <w:left w:val="single" w:sz="4" w:space="0" w:color="000000"/>
              <w:bottom w:val="single" w:sz="4" w:space="0" w:color="000000"/>
            </w:tcBorders>
            <w:shd w:val="clear" w:color="auto" w:fill="auto"/>
          </w:tcPr>
          <w:p w14:paraId="422955BC" w14:textId="77777777" w:rsidR="00D658A5" w:rsidRPr="008B4C82" w:rsidRDefault="00D658A5" w:rsidP="0032397E">
            <w:pPr>
              <w:widowControl/>
              <w:spacing w:before="0" w:line="0" w:lineRule="atLeast"/>
              <w:ind w:left="0" w:firstLine="567"/>
              <w:jc w:val="left"/>
              <w:rPr>
                <w:i/>
              </w:rPr>
            </w:pPr>
          </w:p>
        </w:tc>
        <w:tc>
          <w:tcPr>
            <w:tcW w:w="1689" w:type="dxa"/>
            <w:tcBorders>
              <w:top w:val="single" w:sz="4" w:space="0" w:color="000000"/>
              <w:left w:val="single" w:sz="4" w:space="0" w:color="000000"/>
              <w:bottom w:val="single" w:sz="4" w:space="0" w:color="000000"/>
            </w:tcBorders>
            <w:shd w:val="clear" w:color="auto" w:fill="auto"/>
          </w:tcPr>
          <w:p w14:paraId="46CAEC28" w14:textId="77777777" w:rsidR="00D658A5" w:rsidRPr="008B4C82" w:rsidRDefault="00D658A5" w:rsidP="0032397E">
            <w:pPr>
              <w:widowControl/>
              <w:spacing w:before="0" w:line="0" w:lineRule="atLeast"/>
              <w:ind w:left="0" w:firstLine="567"/>
              <w:jc w:val="left"/>
              <w:rPr>
                <w:i/>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1D292B8" w14:textId="77777777" w:rsidR="00D658A5" w:rsidRPr="008B4C82" w:rsidRDefault="00D658A5" w:rsidP="0032397E">
            <w:pPr>
              <w:widowControl/>
              <w:spacing w:before="0" w:line="0" w:lineRule="atLeast"/>
              <w:ind w:left="0" w:firstLine="567"/>
              <w:jc w:val="left"/>
              <w:rPr>
                <w:i/>
              </w:rPr>
            </w:pPr>
          </w:p>
        </w:tc>
      </w:tr>
      <w:tr w:rsidR="0032397E" w:rsidRPr="008B4C82" w14:paraId="08F27500" w14:textId="77777777" w:rsidTr="008B4C82">
        <w:trPr>
          <w:trHeight w:val="321"/>
        </w:trPr>
        <w:tc>
          <w:tcPr>
            <w:tcW w:w="10457" w:type="dxa"/>
            <w:gridSpan w:val="6"/>
            <w:tcBorders>
              <w:top w:val="single" w:sz="4" w:space="0" w:color="000000"/>
              <w:left w:val="single" w:sz="4" w:space="0" w:color="000000"/>
              <w:bottom w:val="single" w:sz="4" w:space="0" w:color="000000"/>
              <w:right w:val="single" w:sz="4" w:space="0" w:color="000000"/>
            </w:tcBorders>
            <w:shd w:val="clear" w:color="auto" w:fill="auto"/>
          </w:tcPr>
          <w:p w14:paraId="3F8914DF" w14:textId="77777777" w:rsidR="00D658A5" w:rsidRPr="008B4C82" w:rsidRDefault="0032397E" w:rsidP="0032397E">
            <w:pPr>
              <w:widowControl/>
              <w:spacing w:before="0" w:line="0" w:lineRule="atLeast"/>
              <w:ind w:left="0" w:firstLine="567"/>
              <w:jc w:val="left"/>
              <w:rPr>
                <w:i/>
              </w:rPr>
            </w:pPr>
            <w:r w:rsidRPr="008B4C82">
              <w:rPr>
                <w:i/>
              </w:rPr>
              <w:t>Отраслевые (специализированные) программные продукты</w:t>
            </w:r>
          </w:p>
        </w:tc>
      </w:tr>
      <w:tr w:rsidR="0032397E" w:rsidRPr="008B4C82" w14:paraId="037A9C9C" w14:textId="77777777" w:rsidTr="008B4C82">
        <w:tc>
          <w:tcPr>
            <w:tcW w:w="568" w:type="dxa"/>
            <w:tcBorders>
              <w:top w:val="single" w:sz="4" w:space="0" w:color="000000"/>
              <w:left w:val="single" w:sz="4" w:space="0" w:color="000000"/>
              <w:bottom w:val="single" w:sz="4" w:space="0" w:color="000000"/>
            </w:tcBorders>
            <w:shd w:val="clear" w:color="auto" w:fill="auto"/>
          </w:tcPr>
          <w:p w14:paraId="587F2723" w14:textId="77777777" w:rsidR="00D658A5" w:rsidRPr="008B4C82" w:rsidRDefault="00D658A5" w:rsidP="0032397E">
            <w:pPr>
              <w:widowControl/>
              <w:spacing w:before="0" w:line="0" w:lineRule="atLeast"/>
              <w:ind w:left="0" w:firstLine="567"/>
              <w:jc w:val="left"/>
              <w:rPr>
                <w:i/>
              </w:rPr>
            </w:pPr>
          </w:p>
        </w:tc>
        <w:tc>
          <w:tcPr>
            <w:tcW w:w="4236" w:type="dxa"/>
            <w:gridSpan w:val="2"/>
            <w:tcBorders>
              <w:top w:val="single" w:sz="4" w:space="0" w:color="000000"/>
              <w:left w:val="single" w:sz="4" w:space="0" w:color="000000"/>
              <w:bottom w:val="single" w:sz="4" w:space="0" w:color="000000"/>
            </w:tcBorders>
            <w:shd w:val="clear" w:color="auto" w:fill="auto"/>
          </w:tcPr>
          <w:p w14:paraId="210D5504" w14:textId="77777777" w:rsidR="00D658A5" w:rsidRPr="008B4C82" w:rsidRDefault="00D658A5" w:rsidP="0032397E">
            <w:pPr>
              <w:widowControl/>
              <w:spacing w:before="0" w:line="0" w:lineRule="atLeast"/>
              <w:ind w:left="0" w:firstLine="567"/>
              <w:jc w:val="left"/>
              <w:rPr>
                <w:i/>
              </w:rPr>
            </w:pPr>
          </w:p>
        </w:tc>
        <w:tc>
          <w:tcPr>
            <w:tcW w:w="2132" w:type="dxa"/>
            <w:tcBorders>
              <w:top w:val="single" w:sz="4" w:space="0" w:color="000000"/>
              <w:left w:val="single" w:sz="4" w:space="0" w:color="000000"/>
              <w:bottom w:val="single" w:sz="4" w:space="0" w:color="000000"/>
            </w:tcBorders>
            <w:shd w:val="clear" w:color="auto" w:fill="auto"/>
          </w:tcPr>
          <w:p w14:paraId="17833221" w14:textId="77777777" w:rsidR="00D658A5" w:rsidRPr="008B4C82" w:rsidRDefault="00D658A5" w:rsidP="0032397E">
            <w:pPr>
              <w:widowControl/>
              <w:spacing w:before="0" w:line="0" w:lineRule="atLeast"/>
              <w:ind w:left="0" w:firstLine="567"/>
              <w:jc w:val="left"/>
              <w:rPr>
                <w:i/>
              </w:rPr>
            </w:pPr>
          </w:p>
        </w:tc>
        <w:tc>
          <w:tcPr>
            <w:tcW w:w="1689" w:type="dxa"/>
            <w:tcBorders>
              <w:top w:val="single" w:sz="4" w:space="0" w:color="000000"/>
              <w:left w:val="single" w:sz="4" w:space="0" w:color="000000"/>
              <w:bottom w:val="single" w:sz="4" w:space="0" w:color="000000"/>
            </w:tcBorders>
            <w:shd w:val="clear" w:color="auto" w:fill="auto"/>
          </w:tcPr>
          <w:p w14:paraId="1F26CDE5" w14:textId="77777777" w:rsidR="00D658A5" w:rsidRPr="008B4C82" w:rsidRDefault="00D658A5" w:rsidP="0032397E">
            <w:pPr>
              <w:widowControl/>
              <w:spacing w:before="0" w:line="0" w:lineRule="atLeast"/>
              <w:ind w:left="0" w:firstLine="567"/>
              <w:jc w:val="left"/>
              <w:rPr>
                <w:i/>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2EB57C9F" w14:textId="77777777" w:rsidR="00D658A5" w:rsidRPr="008B4C82" w:rsidRDefault="00D658A5" w:rsidP="0032397E">
            <w:pPr>
              <w:widowControl/>
              <w:spacing w:before="0" w:line="0" w:lineRule="atLeast"/>
              <w:ind w:left="0" w:firstLine="567"/>
              <w:jc w:val="left"/>
              <w:rPr>
                <w:i/>
              </w:rPr>
            </w:pPr>
          </w:p>
        </w:tc>
      </w:tr>
    </w:tbl>
    <w:p w14:paraId="11D6ACAB" w14:textId="77777777" w:rsidR="00D658A5" w:rsidRPr="008B4C82" w:rsidRDefault="0032397E" w:rsidP="0032397E">
      <w:pPr>
        <w:spacing w:before="0" w:line="0" w:lineRule="atLeast"/>
        <w:ind w:left="0" w:firstLine="567"/>
        <w:rPr>
          <w:b/>
          <w:i/>
        </w:rPr>
      </w:pPr>
      <w:r w:rsidRPr="008B4C82">
        <w:rPr>
          <w:b/>
          <w:i/>
        </w:rPr>
        <w:t>Услуги по договору информационно-технологического сопровождения и адаптации программ «1С:Предприятие»</w:t>
      </w:r>
    </w:p>
    <w:tbl>
      <w:tblPr>
        <w:tblStyle w:val="aff3"/>
        <w:tblW w:w="10281" w:type="dxa"/>
        <w:tblInd w:w="-11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828"/>
        <w:gridCol w:w="2126"/>
        <w:gridCol w:w="1406"/>
        <w:gridCol w:w="1429"/>
        <w:gridCol w:w="1492"/>
      </w:tblGrid>
      <w:tr w:rsidR="0032397E" w:rsidRPr="008B4C82" w14:paraId="72283DE3" w14:textId="77777777" w:rsidTr="00BE456C">
        <w:trPr>
          <w:trHeight w:val="981"/>
          <w:tblHeader/>
        </w:trPr>
        <w:tc>
          <w:tcPr>
            <w:tcW w:w="3828" w:type="dxa"/>
            <w:tcBorders>
              <w:top w:val="single" w:sz="4" w:space="0" w:color="000000"/>
              <w:left w:val="single" w:sz="4" w:space="0" w:color="000000"/>
              <w:bottom w:val="single" w:sz="4" w:space="0" w:color="000000"/>
            </w:tcBorders>
            <w:shd w:val="clear" w:color="auto" w:fill="auto"/>
          </w:tcPr>
          <w:p w14:paraId="73AAE519" w14:textId="77777777" w:rsidR="00D658A5" w:rsidRPr="008B4C82" w:rsidRDefault="0032397E" w:rsidP="00BE456C">
            <w:pPr>
              <w:spacing w:before="0" w:line="0" w:lineRule="atLeast"/>
              <w:ind w:left="0" w:firstLine="0"/>
              <w:rPr>
                <w:b/>
              </w:rPr>
            </w:pPr>
            <w:r w:rsidRPr="008B4C82">
              <w:rPr>
                <w:b/>
              </w:rPr>
              <w:t>Виды Услуг</w:t>
            </w:r>
          </w:p>
        </w:tc>
        <w:tc>
          <w:tcPr>
            <w:tcW w:w="2126" w:type="dxa"/>
            <w:tcBorders>
              <w:top w:val="single" w:sz="4" w:space="0" w:color="000000"/>
              <w:left w:val="single" w:sz="4" w:space="0" w:color="000000"/>
              <w:bottom w:val="single" w:sz="4" w:space="0" w:color="000000"/>
            </w:tcBorders>
            <w:shd w:val="clear" w:color="auto" w:fill="auto"/>
          </w:tcPr>
          <w:p w14:paraId="7E23ED22" w14:textId="77777777" w:rsidR="00D658A5" w:rsidRPr="008B4C82" w:rsidRDefault="0032397E" w:rsidP="00BE456C">
            <w:pPr>
              <w:spacing w:before="0" w:line="0" w:lineRule="atLeast"/>
              <w:ind w:left="0" w:firstLine="0"/>
              <w:rPr>
                <w:b/>
              </w:rPr>
            </w:pPr>
            <w:r w:rsidRPr="008B4C82">
              <w:rPr>
                <w:b/>
              </w:rPr>
              <w:t>Периодичность</w:t>
            </w:r>
          </w:p>
        </w:tc>
        <w:tc>
          <w:tcPr>
            <w:tcW w:w="1406" w:type="dxa"/>
            <w:tcBorders>
              <w:top w:val="single" w:sz="4" w:space="0" w:color="000000"/>
              <w:left w:val="single" w:sz="4" w:space="0" w:color="000000"/>
              <w:bottom w:val="single" w:sz="4" w:space="0" w:color="000000"/>
            </w:tcBorders>
            <w:shd w:val="clear" w:color="auto" w:fill="auto"/>
          </w:tcPr>
          <w:p w14:paraId="434D37B3" w14:textId="77777777" w:rsidR="00D658A5" w:rsidRPr="008B4C82" w:rsidRDefault="0032397E" w:rsidP="00BE456C">
            <w:pPr>
              <w:spacing w:before="0" w:line="0" w:lineRule="atLeast"/>
              <w:ind w:left="0" w:firstLine="0"/>
              <w:rPr>
                <w:b/>
              </w:rPr>
            </w:pPr>
            <w:r w:rsidRPr="008B4C82">
              <w:rPr>
                <w:b/>
              </w:rPr>
              <w:t>Цена*</w:t>
            </w:r>
          </w:p>
        </w:tc>
        <w:tc>
          <w:tcPr>
            <w:tcW w:w="1429" w:type="dxa"/>
            <w:tcBorders>
              <w:top w:val="single" w:sz="4" w:space="0" w:color="000000"/>
              <w:left w:val="single" w:sz="4" w:space="0" w:color="000000"/>
              <w:bottom w:val="single" w:sz="4" w:space="0" w:color="000000"/>
            </w:tcBorders>
            <w:shd w:val="clear" w:color="auto" w:fill="auto"/>
          </w:tcPr>
          <w:p w14:paraId="045E9BBB" w14:textId="77777777" w:rsidR="00D658A5" w:rsidRPr="008B4C82" w:rsidRDefault="0032397E" w:rsidP="00BE456C">
            <w:pPr>
              <w:spacing w:before="0" w:line="0" w:lineRule="atLeast"/>
              <w:ind w:left="0" w:firstLine="0"/>
              <w:rPr>
                <w:b/>
              </w:rPr>
            </w:pPr>
            <w:r w:rsidRPr="008B4C82">
              <w:rPr>
                <w:b/>
              </w:rPr>
              <w:t>Стоимость**</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C891646" w14:textId="77777777" w:rsidR="00D658A5" w:rsidRPr="008B4C82" w:rsidRDefault="0032397E" w:rsidP="00BE456C">
            <w:pPr>
              <w:spacing w:before="0" w:line="0" w:lineRule="atLeast"/>
              <w:ind w:left="0" w:firstLine="0"/>
              <w:rPr>
                <w:b/>
              </w:rPr>
            </w:pPr>
            <w:r w:rsidRPr="008B4C82">
              <w:rPr>
                <w:b/>
              </w:rPr>
              <w:t>Примечание</w:t>
            </w:r>
          </w:p>
        </w:tc>
      </w:tr>
      <w:tr w:rsidR="0032397E" w:rsidRPr="008B4C82" w14:paraId="501D6350" w14:textId="77777777" w:rsidTr="00BE456C">
        <w:tc>
          <w:tcPr>
            <w:tcW w:w="10281" w:type="dxa"/>
            <w:gridSpan w:val="5"/>
            <w:tcBorders>
              <w:top w:val="single" w:sz="4" w:space="0" w:color="000000"/>
              <w:left w:val="single" w:sz="4" w:space="0" w:color="000000"/>
              <w:bottom w:val="single" w:sz="4" w:space="0" w:color="000000"/>
              <w:right w:val="single" w:sz="4" w:space="0" w:color="000000"/>
            </w:tcBorders>
            <w:shd w:val="clear" w:color="auto" w:fill="auto"/>
          </w:tcPr>
          <w:p w14:paraId="0CDB3217" w14:textId="77777777" w:rsidR="00D658A5" w:rsidRPr="008B4C82" w:rsidRDefault="0032397E" w:rsidP="0032397E">
            <w:pPr>
              <w:spacing w:before="0" w:line="0" w:lineRule="atLeast"/>
              <w:ind w:left="0" w:firstLine="567"/>
              <w:rPr>
                <w:b/>
              </w:rPr>
            </w:pPr>
            <w:r w:rsidRPr="008B4C82">
              <w:rPr>
                <w:b/>
              </w:rPr>
              <w:t>Основные Услуги</w:t>
            </w:r>
          </w:p>
        </w:tc>
      </w:tr>
      <w:tr w:rsidR="0032397E" w:rsidRPr="008B4C82" w14:paraId="6AC90541" w14:textId="77777777" w:rsidTr="00BE456C">
        <w:tc>
          <w:tcPr>
            <w:tcW w:w="3828" w:type="dxa"/>
            <w:tcBorders>
              <w:top w:val="single" w:sz="4" w:space="0" w:color="000000"/>
              <w:left w:val="single" w:sz="4" w:space="0" w:color="000000"/>
              <w:bottom w:val="single" w:sz="4" w:space="0" w:color="000000"/>
            </w:tcBorders>
            <w:shd w:val="clear" w:color="auto" w:fill="auto"/>
          </w:tcPr>
          <w:p w14:paraId="1277CE6E" w14:textId="77777777" w:rsidR="00D658A5" w:rsidRPr="008B4C82" w:rsidRDefault="0032397E" w:rsidP="00BE456C">
            <w:pPr>
              <w:spacing w:before="0" w:line="0" w:lineRule="atLeast"/>
              <w:ind w:left="0" w:firstLine="0"/>
              <w:jc w:val="left"/>
            </w:pPr>
            <w:r w:rsidRPr="008B4C82">
              <w:t>Создание архивной копии информационной базы</w:t>
            </w:r>
          </w:p>
        </w:tc>
        <w:tc>
          <w:tcPr>
            <w:tcW w:w="2126" w:type="dxa"/>
            <w:tcBorders>
              <w:top w:val="single" w:sz="4" w:space="0" w:color="000000"/>
              <w:left w:val="single" w:sz="4" w:space="0" w:color="000000"/>
              <w:bottom w:val="single" w:sz="4" w:space="0" w:color="000000"/>
            </w:tcBorders>
            <w:shd w:val="clear" w:color="auto" w:fill="auto"/>
          </w:tcPr>
          <w:p w14:paraId="193707B0" w14:textId="77777777" w:rsidR="00D658A5" w:rsidRPr="008B4C82" w:rsidRDefault="0032397E" w:rsidP="00BE456C">
            <w:pPr>
              <w:spacing w:before="0" w:line="0" w:lineRule="atLeast"/>
              <w:ind w:left="0" w:firstLine="0"/>
            </w:pPr>
            <w:r w:rsidRPr="008B4C82">
              <w:t>1 раз в месяц.</w:t>
            </w:r>
          </w:p>
          <w:p w14:paraId="6F2EA77A" w14:textId="77777777" w:rsidR="00D658A5" w:rsidRPr="008B4C82" w:rsidRDefault="0032397E" w:rsidP="00BE456C">
            <w:pPr>
              <w:spacing w:before="0" w:line="0" w:lineRule="atLeast"/>
              <w:ind w:left="0" w:firstLine="0"/>
            </w:pPr>
            <w:r w:rsidRPr="008B4C82">
              <w:t>По запросу Заказчика</w:t>
            </w:r>
          </w:p>
        </w:tc>
        <w:tc>
          <w:tcPr>
            <w:tcW w:w="1406" w:type="dxa"/>
            <w:vMerge w:val="restart"/>
            <w:tcBorders>
              <w:top w:val="single" w:sz="4" w:space="0" w:color="000000"/>
              <w:left w:val="single" w:sz="4" w:space="0" w:color="000000"/>
              <w:bottom w:val="single" w:sz="4" w:space="0" w:color="000000"/>
            </w:tcBorders>
            <w:shd w:val="clear" w:color="auto" w:fill="auto"/>
          </w:tcPr>
          <w:p w14:paraId="6BDBEA87" w14:textId="77777777" w:rsidR="00D658A5" w:rsidRPr="008B4C82" w:rsidRDefault="00D658A5" w:rsidP="0032397E">
            <w:pPr>
              <w:spacing w:before="0" w:line="0" w:lineRule="atLeast"/>
              <w:ind w:left="0" w:firstLine="567"/>
            </w:pPr>
          </w:p>
          <w:p w14:paraId="6EC13CF1" w14:textId="77777777" w:rsidR="00D658A5" w:rsidRPr="008B4C82" w:rsidRDefault="00D658A5" w:rsidP="0032397E">
            <w:pPr>
              <w:spacing w:before="0" w:line="0" w:lineRule="atLeast"/>
              <w:ind w:left="0" w:firstLine="567"/>
            </w:pPr>
          </w:p>
          <w:p w14:paraId="064BEC28" w14:textId="77777777" w:rsidR="00D658A5" w:rsidRPr="008B4C82" w:rsidRDefault="0032397E" w:rsidP="0032397E">
            <w:pPr>
              <w:spacing w:before="0" w:line="0" w:lineRule="atLeast"/>
              <w:ind w:left="0" w:firstLine="567"/>
            </w:pPr>
            <w:r w:rsidRPr="008B4C82">
              <w:t xml:space="preserve"> </w:t>
            </w:r>
          </w:p>
          <w:p w14:paraId="29AF5EB9" w14:textId="77777777" w:rsidR="00D658A5" w:rsidRPr="008B4C82" w:rsidRDefault="0032397E" w:rsidP="0032397E">
            <w:pPr>
              <w:spacing w:before="0" w:line="0" w:lineRule="atLeast"/>
              <w:ind w:left="0" w:firstLine="567"/>
              <w:rPr>
                <w:i/>
              </w:rPr>
            </w:pPr>
            <w:r w:rsidRPr="008B4C82">
              <w:t xml:space="preserve"> </w:t>
            </w:r>
          </w:p>
        </w:tc>
        <w:tc>
          <w:tcPr>
            <w:tcW w:w="1429" w:type="dxa"/>
            <w:vMerge w:val="restart"/>
            <w:tcBorders>
              <w:top w:val="single" w:sz="4" w:space="0" w:color="000000"/>
              <w:left w:val="single" w:sz="4" w:space="0" w:color="000000"/>
              <w:bottom w:val="single" w:sz="4" w:space="0" w:color="000000"/>
            </w:tcBorders>
            <w:shd w:val="clear" w:color="auto" w:fill="auto"/>
          </w:tcPr>
          <w:p w14:paraId="47D1AEC8" w14:textId="77777777" w:rsidR="00D658A5" w:rsidRPr="008B4C82" w:rsidRDefault="00D658A5" w:rsidP="00BE456C">
            <w:pPr>
              <w:spacing w:before="0" w:line="0" w:lineRule="atLeast"/>
              <w:ind w:left="0" w:firstLine="0"/>
              <w:rPr>
                <w:i/>
              </w:rPr>
            </w:pPr>
          </w:p>
          <w:p w14:paraId="522B04C0" w14:textId="77777777" w:rsidR="00D658A5" w:rsidRPr="008B4C82" w:rsidRDefault="00D658A5" w:rsidP="00BE456C">
            <w:pPr>
              <w:spacing w:before="0" w:line="0" w:lineRule="atLeast"/>
              <w:ind w:left="0" w:firstLine="0"/>
            </w:pPr>
          </w:p>
          <w:p w14:paraId="57620846" w14:textId="77777777" w:rsidR="00D658A5" w:rsidRPr="008B4C82" w:rsidRDefault="0032397E" w:rsidP="00BE456C">
            <w:pPr>
              <w:spacing w:before="0" w:line="0" w:lineRule="atLeast"/>
              <w:ind w:left="0" w:firstLine="0"/>
            </w:pPr>
            <w:r w:rsidRPr="008B4C82">
              <w:t xml:space="preserve"> </w:t>
            </w:r>
          </w:p>
          <w:p w14:paraId="66E44D0E" w14:textId="77777777" w:rsidR="00D658A5" w:rsidRPr="008B4C82" w:rsidRDefault="0032397E" w:rsidP="00BE456C">
            <w:pPr>
              <w:spacing w:before="0" w:line="0" w:lineRule="atLeast"/>
              <w:ind w:left="0" w:firstLine="0"/>
              <w:jc w:val="left"/>
              <w:rPr>
                <w:i/>
              </w:rPr>
            </w:pPr>
            <w:r w:rsidRPr="008B4C82">
              <w:t>      руб.</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6CF3F1" w14:textId="77777777" w:rsidR="00D658A5" w:rsidRPr="008B4C82" w:rsidRDefault="0032397E" w:rsidP="00BE456C">
            <w:pPr>
              <w:spacing w:before="0" w:line="0" w:lineRule="atLeast"/>
              <w:ind w:left="0" w:firstLine="0"/>
            </w:pPr>
            <w:r w:rsidRPr="008B4C82">
              <w:t>По согласованию Сторон услуги с выездом к Заказчику могут быть заменены услугами с удаленным терминальным подключением через Интернет.</w:t>
            </w:r>
          </w:p>
          <w:p w14:paraId="71D746EE" w14:textId="77777777" w:rsidR="00D658A5" w:rsidRPr="008B4C82" w:rsidRDefault="0032397E" w:rsidP="00BE456C">
            <w:pPr>
              <w:spacing w:before="0" w:line="0" w:lineRule="atLeast"/>
              <w:ind w:left="0" w:firstLine="0"/>
            </w:pPr>
            <w:r w:rsidRPr="008B4C82">
              <w:t>Суммарная длительность по всем услугам не превышает одного часа работы в месяц. Дополнительное время оплачивается Заказчиком согласно разделу «Дополнительные работы по Заявкам»</w:t>
            </w:r>
          </w:p>
        </w:tc>
      </w:tr>
      <w:tr w:rsidR="0032397E" w:rsidRPr="008B4C82" w14:paraId="7FDC6310" w14:textId="77777777" w:rsidTr="00BE456C">
        <w:tc>
          <w:tcPr>
            <w:tcW w:w="3828" w:type="dxa"/>
            <w:tcBorders>
              <w:top w:val="single" w:sz="4" w:space="0" w:color="000000"/>
              <w:left w:val="single" w:sz="4" w:space="0" w:color="000000"/>
              <w:bottom w:val="single" w:sz="4" w:space="0" w:color="000000"/>
            </w:tcBorders>
            <w:shd w:val="clear" w:color="auto" w:fill="auto"/>
          </w:tcPr>
          <w:p w14:paraId="3CDB84ED" w14:textId="77777777" w:rsidR="00D658A5" w:rsidRPr="008B4C82" w:rsidRDefault="0032397E" w:rsidP="00BE456C">
            <w:pPr>
              <w:spacing w:before="0" w:line="0" w:lineRule="atLeast"/>
              <w:ind w:left="0" w:firstLine="0"/>
              <w:jc w:val="left"/>
            </w:pPr>
            <w:r w:rsidRPr="008B4C82">
              <w:t xml:space="preserve">Установка специалистом нового релиза/версии ПП 1С и форм отчетности на типовом программном продукте </w:t>
            </w:r>
          </w:p>
        </w:tc>
        <w:tc>
          <w:tcPr>
            <w:tcW w:w="2126" w:type="dxa"/>
            <w:tcBorders>
              <w:top w:val="single" w:sz="4" w:space="0" w:color="000000"/>
              <w:left w:val="single" w:sz="4" w:space="0" w:color="000000"/>
              <w:bottom w:val="single" w:sz="4" w:space="0" w:color="000000"/>
            </w:tcBorders>
            <w:shd w:val="clear" w:color="auto" w:fill="auto"/>
          </w:tcPr>
          <w:p w14:paraId="4C874ABE" w14:textId="77777777" w:rsidR="00D658A5" w:rsidRPr="008B4C82" w:rsidRDefault="0032397E" w:rsidP="00BE456C">
            <w:pPr>
              <w:spacing w:before="0" w:line="0" w:lineRule="atLeast"/>
              <w:ind w:left="0" w:firstLine="0"/>
            </w:pPr>
            <w:r w:rsidRPr="008B4C82">
              <w:t>1 раз в месяц.</w:t>
            </w:r>
          </w:p>
          <w:p w14:paraId="7D4B4245" w14:textId="77777777" w:rsidR="00D658A5" w:rsidRPr="008B4C82" w:rsidRDefault="0032397E" w:rsidP="00BE456C">
            <w:pPr>
              <w:spacing w:before="0" w:line="0" w:lineRule="atLeast"/>
              <w:ind w:left="0" w:firstLine="0"/>
            </w:pPr>
            <w:r w:rsidRPr="008B4C82">
              <w:t xml:space="preserve">По запросу Заказчика </w:t>
            </w:r>
          </w:p>
        </w:tc>
        <w:tc>
          <w:tcPr>
            <w:tcW w:w="1406" w:type="dxa"/>
            <w:vMerge/>
            <w:tcBorders>
              <w:top w:val="single" w:sz="4" w:space="0" w:color="000000"/>
              <w:left w:val="single" w:sz="4" w:space="0" w:color="000000"/>
              <w:bottom w:val="single" w:sz="4" w:space="0" w:color="000000"/>
            </w:tcBorders>
            <w:shd w:val="clear" w:color="auto" w:fill="auto"/>
          </w:tcPr>
          <w:p w14:paraId="4B3A5CCF"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29" w:type="dxa"/>
            <w:vMerge/>
            <w:tcBorders>
              <w:top w:val="single" w:sz="4" w:space="0" w:color="000000"/>
              <w:left w:val="single" w:sz="4" w:space="0" w:color="000000"/>
              <w:bottom w:val="single" w:sz="4" w:space="0" w:color="000000"/>
            </w:tcBorders>
            <w:shd w:val="clear" w:color="auto" w:fill="auto"/>
          </w:tcPr>
          <w:p w14:paraId="190741E6"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4677E015"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5E7D6643" w14:textId="77777777" w:rsidTr="00BE456C">
        <w:tc>
          <w:tcPr>
            <w:tcW w:w="3828" w:type="dxa"/>
            <w:tcBorders>
              <w:top w:val="single" w:sz="4" w:space="0" w:color="000000"/>
              <w:left w:val="single" w:sz="4" w:space="0" w:color="000000"/>
              <w:bottom w:val="single" w:sz="4" w:space="0" w:color="000000"/>
            </w:tcBorders>
            <w:shd w:val="clear" w:color="auto" w:fill="auto"/>
          </w:tcPr>
          <w:p w14:paraId="44D14A0F" w14:textId="77777777" w:rsidR="00D658A5" w:rsidRPr="008B4C82" w:rsidRDefault="0032397E" w:rsidP="00BE456C">
            <w:pPr>
              <w:spacing w:before="0" w:line="0" w:lineRule="atLeast"/>
              <w:ind w:left="0" w:firstLine="0"/>
              <w:jc w:val="left"/>
            </w:pPr>
            <w:r w:rsidRPr="008B4C82">
              <w:t>Настройка и тестирование Интернет-версии ИТС ПРОФ на сайте its.1c.ru, Интернет-ресурса portal.1c.ru на 1 рабочем месте пользователя Заказчика</w:t>
            </w:r>
          </w:p>
        </w:tc>
        <w:tc>
          <w:tcPr>
            <w:tcW w:w="2126" w:type="dxa"/>
            <w:tcBorders>
              <w:top w:val="single" w:sz="4" w:space="0" w:color="000000"/>
              <w:left w:val="single" w:sz="4" w:space="0" w:color="000000"/>
              <w:bottom w:val="single" w:sz="4" w:space="0" w:color="000000"/>
            </w:tcBorders>
            <w:shd w:val="clear" w:color="auto" w:fill="auto"/>
          </w:tcPr>
          <w:p w14:paraId="2C12F4FF" w14:textId="77777777" w:rsidR="00D658A5" w:rsidRPr="008B4C82" w:rsidRDefault="0032397E" w:rsidP="00BE456C">
            <w:pPr>
              <w:spacing w:before="0" w:line="0" w:lineRule="atLeast"/>
              <w:ind w:left="0" w:firstLine="0"/>
            </w:pPr>
            <w:r w:rsidRPr="008B4C82">
              <w:t>1 раз в период действия договора.</w:t>
            </w:r>
          </w:p>
          <w:p w14:paraId="6E4DA26A" w14:textId="77777777" w:rsidR="00D658A5" w:rsidRPr="008B4C82" w:rsidRDefault="0032397E" w:rsidP="00BE456C">
            <w:pPr>
              <w:spacing w:before="0" w:line="0" w:lineRule="atLeast"/>
              <w:ind w:left="0" w:firstLine="0"/>
            </w:pPr>
            <w:r w:rsidRPr="008B4C82">
              <w:t>По запросу Заказчика</w:t>
            </w:r>
          </w:p>
        </w:tc>
        <w:tc>
          <w:tcPr>
            <w:tcW w:w="1406" w:type="dxa"/>
            <w:vMerge/>
            <w:tcBorders>
              <w:top w:val="single" w:sz="4" w:space="0" w:color="000000"/>
              <w:left w:val="single" w:sz="4" w:space="0" w:color="000000"/>
              <w:bottom w:val="single" w:sz="4" w:space="0" w:color="000000"/>
            </w:tcBorders>
            <w:shd w:val="clear" w:color="auto" w:fill="auto"/>
          </w:tcPr>
          <w:p w14:paraId="335CBD29"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29" w:type="dxa"/>
            <w:vMerge/>
            <w:tcBorders>
              <w:top w:val="single" w:sz="4" w:space="0" w:color="000000"/>
              <w:left w:val="single" w:sz="4" w:space="0" w:color="000000"/>
              <w:bottom w:val="single" w:sz="4" w:space="0" w:color="000000"/>
            </w:tcBorders>
            <w:shd w:val="clear" w:color="auto" w:fill="auto"/>
          </w:tcPr>
          <w:p w14:paraId="07D1A317"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106A70FD"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29F315D1" w14:textId="77777777" w:rsidTr="00BE456C">
        <w:tc>
          <w:tcPr>
            <w:tcW w:w="3828" w:type="dxa"/>
            <w:tcBorders>
              <w:top w:val="single" w:sz="4" w:space="0" w:color="000000"/>
              <w:left w:val="single" w:sz="4" w:space="0" w:color="000000"/>
              <w:bottom w:val="single" w:sz="4" w:space="0" w:color="000000"/>
            </w:tcBorders>
            <w:shd w:val="clear" w:color="auto" w:fill="auto"/>
          </w:tcPr>
          <w:p w14:paraId="0BC8F5B4" w14:textId="77777777" w:rsidR="00D658A5" w:rsidRPr="008B4C82" w:rsidRDefault="0032397E" w:rsidP="00BE456C">
            <w:pPr>
              <w:spacing w:before="0" w:line="0" w:lineRule="atLeast"/>
              <w:ind w:left="0" w:firstLine="0"/>
              <w:jc w:val="left"/>
            </w:pPr>
            <w:r w:rsidRPr="008B4C82">
              <w:t>Настройка и проверка работоспособности интернет-сервисов «Задать вопрос аудитору» и «Задать вопрос по кадровому учету»</w:t>
            </w:r>
          </w:p>
        </w:tc>
        <w:tc>
          <w:tcPr>
            <w:tcW w:w="2126" w:type="dxa"/>
            <w:tcBorders>
              <w:top w:val="single" w:sz="4" w:space="0" w:color="000000"/>
              <w:left w:val="single" w:sz="4" w:space="0" w:color="000000"/>
              <w:bottom w:val="single" w:sz="4" w:space="0" w:color="000000"/>
            </w:tcBorders>
            <w:shd w:val="clear" w:color="auto" w:fill="auto"/>
          </w:tcPr>
          <w:p w14:paraId="3786BA4E" w14:textId="77777777" w:rsidR="00D658A5" w:rsidRPr="008B4C82" w:rsidRDefault="0032397E" w:rsidP="00BE456C">
            <w:pPr>
              <w:spacing w:before="0" w:line="0" w:lineRule="atLeast"/>
              <w:ind w:left="0" w:firstLine="0"/>
            </w:pPr>
            <w:r w:rsidRPr="008B4C82">
              <w:t>1 раз в период действия договора.</w:t>
            </w:r>
          </w:p>
          <w:p w14:paraId="46A619DA" w14:textId="77777777" w:rsidR="00D658A5" w:rsidRPr="008B4C82" w:rsidRDefault="0032397E" w:rsidP="00BE456C">
            <w:pPr>
              <w:spacing w:before="0" w:line="0" w:lineRule="atLeast"/>
              <w:ind w:left="0" w:firstLine="0"/>
            </w:pPr>
            <w:r w:rsidRPr="008B4C82">
              <w:t>ППо запросу Заказчика</w:t>
            </w:r>
          </w:p>
        </w:tc>
        <w:tc>
          <w:tcPr>
            <w:tcW w:w="1406" w:type="dxa"/>
            <w:vMerge/>
            <w:tcBorders>
              <w:top w:val="single" w:sz="4" w:space="0" w:color="000000"/>
              <w:left w:val="single" w:sz="4" w:space="0" w:color="000000"/>
              <w:bottom w:val="single" w:sz="4" w:space="0" w:color="000000"/>
            </w:tcBorders>
            <w:shd w:val="clear" w:color="auto" w:fill="auto"/>
          </w:tcPr>
          <w:p w14:paraId="6D3AA007"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29" w:type="dxa"/>
            <w:vMerge/>
            <w:tcBorders>
              <w:top w:val="single" w:sz="4" w:space="0" w:color="000000"/>
              <w:left w:val="single" w:sz="4" w:space="0" w:color="000000"/>
              <w:bottom w:val="single" w:sz="4" w:space="0" w:color="000000"/>
            </w:tcBorders>
            <w:shd w:val="clear" w:color="auto" w:fill="auto"/>
          </w:tcPr>
          <w:p w14:paraId="7D1A1298"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6C483A57"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7266BB6D" w14:textId="77777777" w:rsidTr="00BE456C">
        <w:tc>
          <w:tcPr>
            <w:tcW w:w="3828" w:type="dxa"/>
            <w:tcBorders>
              <w:top w:val="single" w:sz="4" w:space="0" w:color="000000"/>
              <w:left w:val="single" w:sz="4" w:space="0" w:color="000000"/>
              <w:bottom w:val="single" w:sz="4" w:space="0" w:color="000000"/>
            </w:tcBorders>
            <w:shd w:val="clear" w:color="auto" w:fill="auto"/>
          </w:tcPr>
          <w:p w14:paraId="6D98B04A" w14:textId="77777777" w:rsidR="00D658A5" w:rsidRPr="008B4C82" w:rsidRDefault="0032397E" w:rsidP="00BE456C">
            <w:pPr>
              <w:spacing w:before="0" w:line="0" w:lineRule="atLeast"/>
              <w:ind w:left="0" w:firstLine="0"/>
              <w:jc w:val="left"/>
            </w:pPr>
            <w:r w:rsidRPr="008B4C82">
              <w:t>Ознакомление пользователей Заказчика с новыми материалами и возможностями ИТС ПРОФ</w:t>
            </w:r>
          </w:p>
        </w:tc>
        <w:tc>
          <w:tcPr>
            <w:tcW w:w="2126" w:type="dxa"/>
            <w:tcBorders>
              <w:top w:val="single" w:sz="4" w:space="0" w:color="000000"/>
              <w:left w:val="single" w:sz="4" w:space="0" w:color="000000"/>
              <w:bottom w:val="single" w:sz="4" w:space="0" w:color="000000"/>
            </w:tcBorders>
            <w:shd w:val="clear" w:color="auto" w:fill="auto"/>
          </w:tcPr>
          <w:p w14:paraId="15AFFE06" w14:textId="77777777" w:rsidR="00D658A5" w:rsidRPr="008B4C82" w:rsidRDefault="0032397E" w:rsidP="00BE456C">
            <w:pPr>
              <w:spacing w:before="0" w:line="0" w:lineRule="atLeast"/>
              <w:ind w:left="0" w:firstLine="0"/>
            </w:pPr>
            <w:r w:rsidRPr="008B4C82">
              <w:t>1 раз в месяц.</w:t>
            </w:r>
          </w:p>
          <w:p w14:paraId="1BB0D877" w14:textId="77777777" w:rsidR="00D658A5" w:rsidRPr="008B4C82" w:rsidRDefault="0032397E" w:rsidP="00BE456C">
            <w:pPr>
              <w:spacing w:before="0" w:line="0" w:lineRule="atLeast"/>
              <w:ind w:left="0" w:firstLine="0"/>
            </w:pPr>
            <w:r w:rsidRPr="008B4C82">
              <w:t>По запросу Заказчика</w:t>
            </w:r>
          </w:p>
        </w:tc>
        <w:tc>
          <w:tcPr>
            <w:tcW w:w="1406" w:type="dxa"/>
            <w:vMerge/>
            <w:tcBorders>
              <w:top w:val="single" w:sz="4" w:space="0" w:color="000000"/>
              <w:left w:val="single" w:sz="4" w:space="0" w:color="000000"/>
              <w:bottom w:val="single" w:sz="4" w:space="0" w:color="000000"/>
            </w:tcBorders>
            <w:shd w:val="clear" w:color="auto" w:fill="auto"/>
          </w:tcPr>
          <w:p w14:paraId="6A6D0E1E"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29" w:type="dxa"/>
            <w:vMerge/>
            <w:tcBorders>
              <w:top w:val="single" w:sz="4" w:space="0" w:color="000000"/>
              <w:left w:val="single" w:sz="4" w:space="0" w:color="000000"/>
              <w:bottom w:val="single" w:sz="4" w:space="0" w:color="000000"/>
            </w:tcBorders>
            <w:shd w:val="clear" w:color="auto" w:fill="auto"/>
          </w:tcPr>
          <w:p w14:paraId="74C37A46"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0A36C66B"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5C63B40F" w14:textId="77777777" w:rsidTr="00BE456C">
        <w:tc>
          <w:tcPr>
            <w:tcW w:w="3828" w:type="dxa"/>
            <w:tcBorders>
              <w:top w:val="single" w:sz="4" w:space="0" w:color="000000"/>
              <w:left w:val="single" w:sz="4" w:space="0" w:color="000000"/>
              <w:bottom w:val="single" w:sz="4" w:space="0" w:color="000000"/>
            </w:tcBorders>
            <w:shd w:val="clear" w:color="auto" w:fill="auto"/>
          </w:tcPr>
          <w:p w14:paraId="6A314C84" w14:textId="77777777" w:rsidR="00D658A5" w:rsidRPr="008B4C82" w:rsidRDefault="0032397E" w:rsidP="00BE456C">
            <w:pPr>
              <w:spacing w:before="0" w:line="0" w:lineRule="atLeast"/>
              <w:ind w:left="0" w:firstLine="0"/>
              <w:jc w:val="left"/>
            </w:pPr>
            <w:r w:rsidRPr="008B4C82">
              <w:t xml:space="preserve">Сопровождение Исполнителя по работе с программами "1С" по Горячей линии  с 9.00ч. до 18.00ч. по рабочим дням, </w:t>
            </w:r>
            <w:r w:rsidRPr="008B4C82">
              <w:rPr>
                <w:b/>
              </w:rPr>
              <w:t>т. (846) 202-27-70</w:t>
            </w:r>
          </w:p>
        </w:tc>
        <w:tc>
          <w:tcPr>
            <w:tcW w:w="2126" w:type="dxa"/>
            <w:tcBorders>
              <w:top w:val="single" w:sz="4" w:space="0" w:color="000000"/>
              <w:left w:val="single" w:sz="4" w:space="0" w:color="000000"/>
              <w:bottom w:val="single" w:sz="4" w:space="0" w:color="000000"/>
            </w:tcBorders>
            <w:shd w:val="clear" w:color="auto" w:fill="auto"/>
          </w:tcPr>
          <w:p w14:paraId="005150FA" w14:textId="77777777" w:rsidR="00D658A5" w:rsidRPr="008B4C82" w:rsidRDefault="0032397E" w:rsidP="00BE456C">
            <w:pPr>
              <w:spacing w:before="0" w:line="0" w:lineRule="atLeast"/>
              <w:ind w:left="0" w:firstLine="0"/>
            </w:pPr>
            <w:r w:rsidRPr="008B4C82">
              <w:t>не более 2-х консультаций в день продолжительностью не более 15 минут.</w:t>
            </w:r>
          </w:p>
        </w:tc>
        <w:tc>
          <w:tcPr>
            <w:tcW w:w="1406" w:type="dxa"/>
            <w:vMerge/>
            <w:tcBorders>
              <w:top w:val="single" w:sz="4" w:space="0" w:color="000000"/>
              <w:left w:val="single" w:sz="4" w:space="0" w:color="000000"/>
              <w:bottom w:val="single" w:sz="4" w:space="0" w:color="000000"/>
            </w:tcBorders>
            <w:shd w:val="clear" w:color="auto" w:fill="auto"/>
          </w:tcPr>
          <w:p w14:paraId="4A9C454F"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29" w:type="dxa"/>
            <w:vMerge/>
            <w:tcBorders>
              <w:top w:val="single" w:sz="4" w:space="0" w:color="000000"/>
              <w:left w:val="single" w:sz="4" w:space="0" w:color="000000"/>
              <w:bottom w:val="single" w:sz="4" w:space="0" w:color="000000"/>
            </w:tcBorders>
            <w:shd w:val="clear" w:color="auto" w:fill="auto"/>
          </w:tcPr>
          <w:p w14:paraId="681BD445"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0EAB4ADD"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6B8C571B" w14:textId="77777777" w:rsidTr="00BE456C">
        <w:tc>
          <w:tcPr>
            <w:tcW w:w="3828" w:type="dxa"/>
            <w:tcBorders>
              <w:top w:val="single" w:sz="4" w:space="0" w:color="000000"/>
              <w:left w:val="single" w:sz="4" w:space="0" w:color="000000"/>
              <w:bottom w:val="single" w:sz="4" w:space="0" w:color="000000"/>
            </w:tcBorders>
            <w:shd w:val="clear" w:color="auto" w:fill="auto"/>
          </w:tcPr>
          <w:p w14:paraId="77FF90FE" w14:textId="77777777" w:rsidR="00D658A5" w:rsidRPr="008B4C82" w:rsidRDefault="0032397E" w:rsidP="00BE456C">
            <w:pPr>
              <w:spacing w:before="0" w:line="0" w:lineRule="atLeast"/>
              <w:ind w:left="0" w:firstLine="0"/>
              <w:jc w:val="left"/>
            </w:pPr>
            <w:r w:rsidRPr="008B4C82">
              <w:t>Сопровождение фирмы "1С" по телефону (495) 956-11-81 с 09.30 до 17.30 (мск) по рабочим дням, e-mail: v8@1c.ru</w:t>
            </w:r>
          </w:p>
        </w:tc>
        <w:tc>
          <w:tcPr>
            <w:tcW w:w="2126" w:type="dxa"/>
            <w:tcBorders>
              <w:top w:val="single" w:sz="4" w:space="0" w:color="000000"/>
              <w:left w:val="single" w:sz="4" w:space="0" w:color="000000"/>
              <w:bottom w:val="single" w:sz="4" w:space="0" w:color="000000"/>
            </w:tcBorders>
            <w:shd w:val="clear" w:color="auto" w:fill="auto"/>
          </w:tcPr>
          <w:p w14:paraId="226A4F8B" w14:textId="77777777" w:rsidR="00D658A5" w:rsidRPr="008B4C82" w:rsidRDefault="0032397E" w:rsidP="00BE456C">
            <w:pPr>
              <w:spacing w:before="0" w:line="0" w:lineRule="atLeast"/>
              <w:ind w:left="0" w:firstLine="0"/>
            </w:pPr>
            <w:r w:rsidRPr="008B4C82">
              <w:t>Неограниченно, в период действия договора</w:t>
            </w:r>
          </w:p>
        </w:tc>
        <w:tc>
          <w:tcPr>
            <w:tcW w:w="1406" w:type="dxa"/>
            <w:vMerge/>
            <w:tcBorders>
              <w:top w:val="single" w:sz="4" w:space="0" w:color="000000"/>
              <w:left w:val="single" w:sz="4" w:space="0" w:color="000000"/>
              <w:bottom w:val="single" w:sz="4" w:space="0" w:color="000000"/>
            </w:tcBorders>
            <w:shd w:val="clear" w:color="auto" w:fill="auto"/>
          </w:tcPr>
          <w:p w14:paraId="637A574B"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29" w:type="dxa"/>
            <w:vMerge/>
            <w:tcBorders>
              <w:top w:val="single" w:sz="4" w:space="0" w:color="000000"/>
              <w:left w:val="single" w:sz="4" w:space="0" w:color="000000"/>
              <w:bottom w:val="single" w:sz="4" w:space="0" w:color="000000"/>
            </w:tcBorders>
            <w:shd w:val="clear" w:color="auto" w:fill="auto"/>
          </w:tcPr>
          <w:p w14:paraId="6773C33E"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5F160A0C"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42E66D89" w14:textId="77777777" w:rsidTr="00BE456C">
        <w:tc>
          <w:tcPr>
            <w:tcW w:w="3828" w:type="dxa"/>
            <w:tcBorders>
              <w:top w:val="single" w:sz="4" w:space="0" w:color="000000"/>
              <w:left w:val="single" w:sz="4" w:space="0" w:color="000000"/>
              <w:bottom w:val="single" w:sz="4" w:space="0" w:color="000000"/>
            </w:tcBorders>
            <w:shd w:val="clear" w:color="auto" w:fill="auto"/>
          </w:tcPr>
          <w:p w14:paraId="01F6A478" w14:textId="77777777" w:rsidR="00D658A5" w:rsidRPr="008B4C82" w:rsidRDefault="0032397E" w:rsidP="00BE456C">
            <w:pPr>
              <w:spacing w:before="0" w:line="0" w:lineRule="atLeast"/>
              <w:ind w:left="0" w:firstLine="0"/>
            </w:pPr>
            <w:r w:rsidRPr="008B4C82">
              <w:t>Доступ к сервису сдачи отчетности через Интернет  (сервис 1С-Отчетность)</w:t>
            </w:r>
          </w:p>
        </w:tc>
        <w:tc>
          <w:tcPr>
            <w:tcW w:w="2126" w:type="dxa"/>
            <w:tcBorders>
              <w:top w:val="single" w:sz="4" w:space="0" w:color="000000"/>
              <w:left w:val="single" w:sz="4" w:space="0" w:color="000000"/>
              <w:bottom w:val="single" w:sz="4" w:space="0" w:color="000000"/>
            </w:tcBorders>
            <w:shd w:val="clear" w:color="auto" w:fill="auto"/>
          </w:tcPr>
          <w:p w14:paraId="6E10343B" w14:textId="77777777" w:rsidR="00D658A5" w:rsidRPr="008B4C82" w:rsidRDefault="0032397E" w:rsidP="00BE456C">
            <w:pPr>
              <w:spacing w:before="0" w:line="0" w:lineRule="atLeast"/>
              <w:ind w:left="0" w:firstLine="0"/>
            </w:pPr>
            <w:r w:rsidRPr="008B4C82">
              <w:t>Для 1 юр.лица.</w:t>
            </w:r>
          </w:p>
          <w:p w14:paraId="7EB0B4D1" w14:textId="77777777" w:rsidR="00D658A5" w:rsidRPr="008B4C82" w:rsidRDefault="0032397E" w:rsidP="00BE456C">
            <w:pPr>
              <w:spacing w:before="0" w:line="0" w:lineRule="atLeast"/>
              <w:ind w:left="0" w:firstLine="0"/>
            </w:pPr>
            <w:r w:rsidRPr="008B4C82">
              <w:t>По запросу Заказчика</w:t>
            </w:r>
          </w:p>
        </w:tc>
        <w:tc>
          <w:tcPr>
            <w:tcW w:w="1406" w:type="dxa"/>
            <w:vMerge/>
            <w:tcBorders>
              <w:top w:val="single" w:sz="4" w:space="0" w:color="000000"/>
              <w:left w:val="single" w:sz="4" w:space="0" w:color="000000"/>
              <w:bottom w:val="single" w:sz="4" w:space="0" w:color="000000"/>
            </w:tcBorders>
            <w:shd w:val="clear" w:color="auto" w:fill="auto"/>
          </w:tcPr>
          <w:p w14:paraId="5C15B0BB"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29" w:type="dxa"/>
            <w:vMerge/>
            <w:tcBorders>
              <w:top w:val="single" w:sz="4" w:space="0" w:color="000000"/>
              <w:left w:val="single" w:sz="4" w:space="0" w:color="000000"/>
              <w:bottom w:val="single" w:sz="4" w:space="0" w:color="000000"/>
            </w:tcBorders>
            <w:shd w:val="clear" w:color="auto" w:fill="auto"/>
          </w:tcPr>
          <w:p w14:paraId="4729EB0C"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2E2B0187"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1AF23659" w14:textId="77777777" w:rsidTr="00BE456C">
        <w:tc>
          <w:tcPr>
            <w:tcW w:w="3828" w:type="dxa"/>
            <w:tcBorders>
              <w:top w:val="single" w:sz="4" w:space="0" w:color="000000"/>
              <w:left w:val="single" w:sz="4" w:space="0" w:color="000000"/>
              <w:bottom w:val="single" w:sz="4" w:space="0" w:color="000000"/>
            </w:tcBorders>
            <w:shd w:val="clear" w:color="auto" w:fill="auto"/>
          </w:tcPr>
          <w:p w14:paraId="1D050447" w14:textId="77777777" w:rsidR="00D658A5" w:rsidRPr="008B4C82" w:rsidRDefault="0032397E" w:rsidP="00BE456C">
            <w:pPr>
              <w:spacing w:before="0" w:line="0" w:lineRule="atLeast"/>
              <w:ind w:left="0" w:firstLine="0"/>
            </w:pPr>
            <w:r w:rsidRPr="008B4C82">
              <w:t>Доступ к сервису 1С-ЭДО: для обмена юридически значимыми документами до 100 комплектов в месяц. (Сервис 1С-ЭДО, 1С-Такском.</w:t>
            </w:r>
          </w:p>
        </w:tc>
        <w:tc>
          <w:tcPr>
            <w:tcW w:w="2126" w:type="dxa"/>
            <w:tcBorders>
              <w:top w:val="single" w:sz="4" w:space="0" w:color="000000"/>
              <w:left w:val="single" w:sz="4" w:space="0" w:color="000000"/>
              <w:bottom w:val="single" w:sz="4" w:space="0" w:color="000000"/>
            </w:tcBorders>
            <w:shd w:val="clear" w:color="auto" w:fill="auto"/>
          </w:tcPr>
          <w:p w14:paraId="6481D3A9" w14:textId="77777777" w:rsidR="00D658A5" w:rsidRPr="008B4C82" w:rsidRDefault="0032397E" w:rsidP="00BE456C">
            <w:pPr>
              <w:spacing w:before="0" w:line="0" w:lineRule="atLeast"/>
              <w:ind w:left="0" w:firstLine="0"/>
            </w:pPr>
            <w:r w:rsidRPr="008B4C82">
              <w:t>Для 1 юр.лица.</w:t>
            </w:r>
          </w:p>
          <w:p w14:paraId="63A1D940" w14:textId="77777777" w:rsidR="00D658A5" w:rsidRPr="008B4C82" w:rsidRDefault="0032397E" w:rsidP="00BE456C">
            <w:pPr>
              <w:spacing w:before="0" w:line="0" w:lineRule="atLeast"/>
              <w:ind w:left="0" w:firstLine="0"/>
            </w:pPr>
            <w:r w:rsidRPr="008B4C82">
              <w:t>По запросу Заказчика</w:t>
            </w:r>
          </w:p>
          <w:p w14:paraId="53186ACE" w14:textId="77777777" w:rsidR="00D658A5" w:rsidRPr="008B4C82" w:rsidRDefault="00D658A5" w:rsidP="00BE456C">
            <w:pPr>
              <w:spacing w:before="0" w:line="0" w:lineRule="atLeast"/>
              <w:ind w:left="0" w:firstLine="0"/>
            </w:pPr>
          </w:p>
          <w:p w14:paraId="6AC632A8" w14:textId="77777777" w:rsidR="00D658A5" w:rsidRPr="008B4C82" w:rsidRDefault="00D658A5" w:rsidP="00BE456C">
            <w:pPr>
              <w:spacing w:before="0" w:line="0" w:lineRule="atLeast"/>
              <w:ind w:left="0" w:firstLine="0"/>
              <w:rPr>
                <w:strike/>
              </w:rPr>
            </w:pPr>
          </w:p>
        </w:tc>
        <w:tc>
          <w:tcPr>
            <w:tcW w:w="1406" w:type="dxa"/>
            <w:vMerge/>
            <w:tcBorders>
              <w:top w:val="single" w:sz="4" w:space="0" w:color="000000"/>
              <w:left w:val="single" w:sz="4" w:space="0" w:color="000000"/>
              <w:bottom w:val="single" w:sz="4" w:space="0" w:color="000000"/>
            </w:tcBorders>
            <w:shd w:val="clear" w:color="auto" w:fill="auto"/>
          </w:tcPr>
          <w:p w14:paraId="50923E5B" w14:textId="77777777" w:rsidR="00D658A5" w:rsidRPr="008B4C82" w:rsidRDefault="00D658A5" w:rsidP="0032397E">
            <w:pPr>
              <w:pBdr>
                <w:top w:val="nil"/>
                <w:left w:val="nil"/>
                <w:bottom w:val="nil"/>
                <w:right w:val="nil"/>
                <w:between w:val="nil"/>
              </w:pBdr>
              <w:spacing w:before="0" w:line="0" w:lineRule="atLeast"/>
              <w:ind w:left="0" w:firstLine="567"/>
              <w:jc w:val="left"/>
              <w:rPr>
                <w:strike/>
              </w:rPr>
            </w:pPr>
          </w:p>
        </w:tc>
        <w:tc>
          <w:tcPr>
            <w:tcW w:w="1429" w:type="dxa"/>
            <w:vMerge/>
            <w:tcBorders>
              <w:top w:val="single" w:sz="4" w:space="0" w:color="000000"/>
              <w:left w:val="single" w:sz="4" w:space="0" w:color="000000"/>
              <w:bottom w:val="single" w:sz="4" w:space="0" w:color="000000"/>
            </w:tcBorders>
            <w:shd w:val="clear" w:color="auto" w:fill="auto"/>
          </w:tcPr>
          <w:p w14:paraId="156F157C" w14:textId="77777777" w:rsidR="00D658A5" w:rsidRPr="008B4C82" w:rsidRDefault="00D658A5" w:rsidP="0032397E">
            <w:pPr>
              <w:pBdr>
                <w:top w:val="nil"/>
                <w:left w:val="nil"/>
                <w:bottom w:val="nil"/>
                <w:right w:val="nil"/>
                <w:between w:val="nil"/>
              </w:pBdr>
              <w:spacing w:before="0" w:line="0" w:lineRule="atLeast"/>
              <w:ind w:left="0" w:firstLine="567"/>
              <w:jc w:val="left"/>
              <w:rPr>
                <w:strike/>
              </w:rPr>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6197E327" w14:textId="77777777" w:rsidR="00D658A5" w:rsidRPr="008B4C82" w:rsidRDefault="00D658A5" w:rsidP="0032397E">
            <w:pPr>
              <w:pBdr>
                <w:top w:val="nil"/>
                <w:left w:val="nil"/>
                <w:bottom w:val="nil"/>
                <w:right w:val="nil"/>
                <w:between w:val="nil"/>
              </w:pBdr>
              <w:spacing w:before="0" w:line="0" w:lineRule="atLeast"/>
              <w:ind w:left="0" w:firstLine="567"/>
              <w:jc w:val="left"/>
              <w:rPr>
                <w:strike/>
              </w:rPr>
            </w:pPr>
          </w:p>
        </w:tc>
      </w:tr>
      <w:tr w:rsidR="0032397E" w:rsidRPr="008B4C82" w14:paraId="094244F0" w14:textId="77777777" w:rsidTr="00BE456C">
        <w:tc>
          <w:tcPr>
            <w:tcW w:w="3828" w:type="dxa"/>
            <w:tcBorders>
              <w:top w:val="single" w:sz="4" w:space="0" w:color="000000"/>
              <w:left w:val="single" w:sz="4" w:space="0" w:color="000000"/>
              <w:bottom w:val="single" w:sz="4" w:space="0" w:color="000000"/>
            </w:tcBorders>
            <w:shd w:val="clear" w:color="auto" w:fill="auto"/>
          </w:tcPr>
          <w:p w14:paraId="591BAC61" w14:textId="77777777" w:rsidR="00D658A5" w:rsidRPr="008B4C82" w:rsidRDefault="0032397E" w:rsidP="00BE456C">
            <w:pPr>
              <w:spacing w:before="0" w:line="0" w:lineRule="atLeast"/>
              <w:ind w:left="0" w:firstLine="0"/>
            </w:pPr>
            <w:r w:rsidRPr="008B4C82">
              <w:t>Доступ к видеосеминарам по изменениям в законодательстве и их отражению в программах (1С-Лекторий).</w:t>
            </w:r>
          </w:p>
        </w:tc>
        <w:tc>
          <w:tcPr>
            <w:tcW w:w="2126" w:type="dxa"/>
            <w:tcBorders>
              <w:top w:val="single" w:sz="4" w:space="0" w:color="000000"/>
              <w:left w:val="single" w:sz="4" w:space="0" w:color="000000"/>
              <w:bottom w:val="single" w:sz="4" w:space="0" w:color="000000"/>
            </w:tcBorders>
            <w:shd w:val="clear" w:color="auto" w:fill="auto"/>
          </w:tcPr>
          <w:p w14:paraId="15B0D9FC" w14:textId="77777777" w:rsidR="00D658A5" w:rsidRPr="008B4C82" w:rsidRDefault="0032397E" w:rsidP="00BE456C">
            <w:pPr>
              <w:spacing w:before="0" w:line="0" w:lineRule="atLeast"/>
              <w:ind w:left="0" w:firstLine="0"/>
            </w:pPr>
            <w:r w:rsidRPr="008B4C82">
              <w:t>Неограниченно, в период действия договора</w:t>
            </w:r>
          </w:p>
        </w:tc>
        <w:tc>
          <w:tcPr>
            <w:tcW w:w="1406" w:type="dxa"/>
            <w:vMerge/>
            <w:tcBorders>
              <w:top w:val="single" w:sz="4" w:space="0" w:color="000000"/>
              <w:left w:val="single" w:sz="4" w:space="0" w:color="000000"/>
              <w:bottom w:val="single" w:sz="4" w:space="0" w:color="000000"/>
            </w:tcBorders>
            <w:shd w:val="clear" w:color="auto" w:fill="auto"/>
          </w:tcPr>
          <w:p w14:paraId="3CA75CBB"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29" w:type="dxa"/>
            <w:vMerge/>
            <w:tcBorders>
              <w:top w:val="single" w:sz="4" w:space="0" w:color="000000"/>
              <w:left w:val="single" w:sz="4" w:space="0" w:color="000000"/>
              <w:bottom w:val="single" w:sz="4" w:space="0" w:color="000000"/>
            </w:tcBorders>
            <w:shd w:val="clear" w:color="auto" w:fill="auto"/>
          </w:tcPr>
          <w:p w14:paraId="7B9D5702"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5E1FE933"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32993E8F" w14:textId="77777777" w:rsidTr="00BE456C">
        <w:tc>
          <w:tcPr>
            <w:tcW w:w="3828" w:type="dxa"/>
            <w:tcBorders>
              <w:top w:val="single" w:sz="4" w:space="0" w:color="000000"/>
              <w:left w:val="single" w:sz="4" w:space="0" w:color="000000"/>
              <w:bottom w:val="single" w:sz="4" w:space="0" w:color="000000"/>
            </w:tcBorders>
            <w:shd w:val="clear" w:color="auto" w:fill="auto"/>
          </w:tcPr>
          <w:p w14:paraId="4E5B64E2" w14:textId="77777777" w:rsidR="00D658A5" w:rsidRPr="008B4C82" w:rsidRDefault="0032397E" w:rsidP="00BE456C">
            <w:pPr>
              <w:spacing w:before="0" w:line="0" w:lineRule="atLeast"/>
              <w:ind w:left="0" w:firstLine="0"/>
            </w:pPr>
            <w:r w:rsidRPr="008B4C82">
              <w:t xml:space="preserve">Подключение к системе мгновенной связи со специалистом </w:t>
            </w:r>
            <w:r w:rsidRPr="008B4C82">
              <w:lastRenderedPageBreak/>
              <w:t xml:space="preserve">сопровождения </w:t>
            </w:r>
          </w:p>
          <w:p w14:paraId="233A06B3" w14:textId="77777777" w:rsidR="00D658A5" w:rsidRPr="008B4C82" w:rsidRDefault="0032397E" w:rsidP="00BE456C">
            <w:pPr>
              <w:spacing w:before="0" w:line="0" w:lineRule="atLeast"/>
              <w:ind w:left="0" w:firstLine="0"/>
            </w:pPr>
            <w:r w:rsidRPr="008B4C82">
              <w:t>(1С-Коннект)</w:t>
            </w:r>
          </w:p>
        </w:tc>
        <w:tc>
          <w:tcPr>
            <w:tcW w:w="2126" w:type="dxa"/>
            <w:tcBorders>
              <w:top w:val="single" w:sz="4" w:space="0" w:color="000000"/>
              <w:left w:val="single" w:sz="4" w:space="0" w:color="000000"/>
              <w:bottom w:val="single" w:sz="4" w:space="0" w:color="000000"/>
            </w:tcBorders>
            <w:shd w:val="clear" w:color="auto" w:fill="auto"/>
          </w:tcPr>
          <w:p w14:paraId="041FB748" w14:textId="77777777" w:rsidR="00D658A5" w:rsidRPr="008B4C82" w:rsidRDefault="0032397E" w:rsidP="00BE456C">
            <w:pPr>
              <w:spacing w:before="0" w:line="0" w:lineRule="atLeast"/>
              <w:ind w:left="0" w:firstLine="0"/>
              <w:jc w:val="left"/>
            </w:pPr>
            <w:r w:rsidRPr="008B4C82">
              <w:lastRenderedPageBreak/>
              <w:t>До 2-х пользователей.</w:t>
            </w:r>
          </w:p>
          <w:p w14:paraId="4FC6E5C0" w14:textId="77777777" w:rsidR="00D658A5" w:rsidRPr="008B4C82" w:rsidRDefault="0032397E" w:rsidP="00BE456C">
            <w:pPr>
              <w:spacing w:before="0" w:line="0" w:lineRule="atLeast"/>
              <w:ind w:left="0" w:firstLine="0"/>
            </w:pPr>
            <w:r w:rsidRPr="008B4C82">
              <w:lastRenderedPageBreak/>
              <w:t>По запросу Заказчика</w:t>
            </w:r>
          </w:p>
          <w:p w14:paraId="1C68D11E" w14:textId="77777777" w:rsidR="00D658A5" w:rsidRPr="008B4C82" w:rsidRDefault="00D658A5" w:rsidP="00BE456C">
            <w:pPr>
              <w:spacing w:before="0" w:line="0" w:lineRule="atLeast"/>
              <w:ind w:left="0" w:firstLine="0"/>
            </w:pPr>
          </w:p>
        </w:tc>
        <w:tc>
          <w:tcPr>
            <w:tcW w:w="1406" w:type="dxa"/>
            <w:vMerge/>
            <w:tcBorders>
              <w:top w:val="single" w:sz="4" w:space="0" w:color="000000"/>
              <w:left w:val="single" w:sz="4" w:space="0" w:color="000000"/>
              <w:bottom w:val="single" w:sz="4" w:space="0" w:color="000000"/>
            </w:tcBorders>
            <w:shd w:val="clear" w:color="auto" w:fill="auto"/>
          </w:tcPr>
          <w:p w14:paraId="7C2B219E"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29" w:type="dxa"/>
            <w:vMerge/>
            <w:tcBorders>
              <w:top w:val="single" w:sz="4" w:space="0" w:color="000000"/>
              <w:left w:val="single" w:sz="4" w:space="0" w:color="000000"/>
              <w:bottom w:val="single" w:sz="4" w:space="0" w:color="000000"/>
            </w:tcBorders>
            <w:shd w:val="clear" w:color="auto" w:fill="auto"/>
          </w:tcPr>
          <w:p w14:paraId="1DB5B3AB" w14:textId="77777777" w:rsidR="00D658A5" w:rsidRPr="008B4C82" w:rsidRDefault="00D658A5" w:rsidP="0032397E">
            <w:pPr>
              <w:pBdr>
                <w:top w:val="nil"/>
                <w:left w:val="nil"/>
                <w:bottom w:val="nil"/>
                <w:right w:val="nil"/>
                <w:between w:val="nil"/>
              </w:pBdr>
              <w:spacing w:before="0" w:line="0" w:lineRule="atLeast"/>
              <w:ind w:left="0" w:firstLine="567"/>
              <w:jc w:val="left"/>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5EBA77F8"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121FB766" w14:textId="77777777" w:rsidTr="00BE456C">
        <w:tc>
          <w:tcPr>
            <w:tcW w:w="3828" w:type="dxa"/>
            <w:tcBorders>
              <w:top w:val="single" w:sz="4" w:space="0" w:color="000000"/>
              <w:left w:val="single" w:sz="4" w:space="0" w:color="000000"/>
              <w:bottom w:val="single" w:sz="4" w:space="0" w:color="000000"/>
            </w:tcBorders>
            <w:shd w:val="clear" w:color="auto" w:fill="auto"/>
          </w:tcPr>
          <w:p w14:paraId="3C01C925" w14:textId="77777777" w:rsidR="00D658A5" w:rsidRPr="008B4C82" w:rsidRDefault="0032397E" w:rsidP="00BE456C">
            <w:pPr>
              <w:spacing w:before="0" w:line="0" w:lineRule="atLeast"/>
              <w:ind w:left="0" w:firstLine="0"/>
              <w:rPr>
                <w:strike/>
              </w:rPr>
            </w:pPr>
            <w:r w:rsidRPr="008B4C82">
              <w:lastRenderedPageBreak/>
              <w:t>Доступ к сервису дистанционного доступа к установленным ПП 1С через интернет (сервис 1С-Линк)</w:t>
            </w:r>
          </w:p>
        </w:tc>
        <w:tc>
          <w:tcPr>
            <w:tcW w:w="2126" w:type="dxa"/>
            <w:tcBorders>
              <w:top w:val="single" w:sz="4" w:space="0" w:color="000000"/>
              <w:left w:val="single" w:sz="4" w:space="0" w:color="000000"/>
              <w:bottom w:val="single" w:sz="4" w:space="0" w:color="000000"/>
            </w:tcBorders>
            <w:shd w:val="clear" w:color="auto" w:fill="auto"/>
          </w:tcPr>
          <w:p w14:paraId="2B8E5813" w14:textId="77777777" w:rsidR="00D658A5" w:rsidRPr="008B4C82" w:rsidRDefault="0032397E" w:rsidP="00BE456C">
            <w:pPr>
              <w:spacing w:before="0" w:line="0" w:lineRule="atLeast"/>
              <w:ind w:left="0" w:firstLine="0"/>
              <w:jc w:val="left"/>
            </w:pPr>
            <w:r w:rsidRPr="008B4C82">
              <w:t>До 2-х Информационных баз.</w:t>
            </w:r>
          </w:p>
          <w:p w14:paraId="0ED59D42" w14:textId="77777777" w:rsidR="00D658A5" w:rsidRPr="008B4C82" w:rsidRDefault="0032397E" w:rsidP="00BE456C">
            <w:pPr>
              <w:spacing w:before="0" w:line="0" w:lineRule="atLeast"/>
              <w:ind w:left="0" w:firstLine="0"/>
            </w:pPr>
            <w:r w:rsidRPr="008B4C82">
              <w:t xml:space="preserve">По запросу Заказчика </w:t>
            </w:r>
          </w:p>
        </w:tc>
        <w:tc>
          <w:tcPr>
            <w:tcW w:w="1406" w:type="dxa"/>
            <w:tcBorders>
              <w:top w:val="single" w:sz="4" w:space="0" w:color="000000"/>
              <w:left w:val="single" w:sz="4" w:space="0" w:color="000000"/>
              <w:bottom w:val="single" w:sz="4" w:space="0" w:color="000000"/>
            </w:tcBorders>
            <w:shd w:val="clear" w:color="auto" w:fill="auto"/>
          </w:tcPr>
          <w:p w14:paraId="33FEA3FA" w14:textId="77777777" w:rsidR="00D658A5" w:rsidRPr="008B4C82" w:rsidRDefault="00D658A5" w:rsidP="0032397E">
            <w:pPr>
              <w:spacing w:before="0" w:line="0" w:lineRule="atLeast"/>
              <w:ind w:left="0" w:firstLine="567"/>
            </w:pPr>
          </w:p>
        </w:tc>
        <w:tc>
          <w:tcPr>
            <w:tcW w:w="1429" w:type="dxa"/>
            <w:tcBorders>
              <w:top w:val="single" w:sz="4" w:space="0" w:color="000000"/>
              <w:left w:val="single" w:sz="4" w:space="0" w:color="000000"/>
              <w:bottom w:val="single" w:sz="4" w:space="0" w:color="000000"/>
            </w:tcBorders>
            <w:shd w:val="clear" w:color="auto" w:fill="auto"/>
          </w:tcPr>
          <w:p w14:paraId="4AE56DBC" w14:textId="77777777" w:rsidR="00D658A5" w:rsidRPr="008B4C82" w:rsidRDefault="00D658A5" w:rsidP="0032397E">
            <w:pPr>
              <w:spacing w:before="0" w:line="0" w:lineRule="atLeast"/>
              <w:ind w:left="0" w:firstLine="567"/>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5EAF9CD0"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547F0E07" w14:textId="77777777" w:rsidTr="00BE456C">
        <w:tc>
          <w:tcPr>
            <w:tcW w:w="3828" w:type="dxa"/>
            <w:tcBorders>
              <w:top w:val="single" w:sz="4" w:space="0" w:color="000000"/>
              <w:left w:val="single" w:sz="4" w:space="0" w:color="000000"/>
              <w:bottom w:val="single" w:sz="4" w:space="0" w:color="000000"/>
            </w:tcBorders>
            <w:shd w:val="clear" w:color="auto" w:fill="auto"/>
          </w:tcPr>
          <w:p w14:paraId="65CB83BE" w14:textId="77777777" w:rsidR="00D658A5" w:rsidRPr="008B4C82" w:rsidRDefault="0032397E" w:rsidP="00BE456C">
            <w:pPr>
              <w:spacing w:before="0" w:line="0" w:lineRule="atLeast"/>
              <w:ind w:left="0" w:hanging="29"/>
              <w:rPr>
                <w:strike/>
              </w:rPr>
            </w:pPr>
            <w:r w:rsidRPr="008B4C82">
              <w:t>Доступ к сервису автоматизированное резервное копирование и хранение БД на удаленных серверах в «облачном» хранилище (сервис 1С:Облачный архив)</w:t>
            </w:r>
          </w:p>
        </w:tc>
        <w:tc>
          <w:tcPr>
            <w:tcW w:w="2126" w:type="dxa"/>
            <w:tcBorders>
              <w:top w:val="single" w:sz="4" w:space="0" w:color="000000"/>
              <w:left w:val="single" w:sz="4" w:space="0" w:color="000000"/>
              <w:bottom w:val="single" w:sz="4" w:space="0" w:color="000000"/>
            </w:tcBorders>
            <w:shd w:val="clear" w:color="auto" w:fill="auto"/>
          </w:tcPr>
          <w:p w14:paraId="4B89F8FF" w14:textId="77777777" w:rsidR="00D658A5" w:rsidRPr="008B4C82" w:rsidRDefault="0032397E" w:rsidP="00BE456C">
            <w:pPr>
              <w:spacing w:before="0" w:line="0" w:lineRule="atLeast"/>
              <w:ind w:left="0" w:firstLine="0"/>
              <w:jc w:val="left"/>
            </w:pPr>
            <w:r w:rsidRPr="008B4C82">
              <w:t>Объём хранения данных 20 ГБ.</w:t>
            </w:r>
          </w:p>
          <w:p w14:paraId="07223AD6" w14:textId="77777777" w:rsidR="00D658A5" w:rsidRPr="008B4C82" w:rsidRDefault="0032397E" w:rsidP="00BE456C">
            <w:pPr>
              <w:spacing w:before="0" w:line="0" w:lineRule="atLeast"/>
              <w:ind w:left="0" w:firstLine="0"/>
            </w:pPr>
            <w:r w:rsidRPr="008B4C82">
              <w:t>По запросу Заказчика</w:t>
            </w:r>
          </w:p>
          <w:p w14:paraId="4737E24F" w14:textId="77777777" w:rsidR="00D658A5" w:rsidRPr="008B4C82" w:rsidRDefault="00D658A5" w:rsidP="0032397E">
            <w:pPr>
              <w:spacing w:before="0" w:line="0" w:lineRule="atLeast"/>
              <w:ind w:left="0" w:firstLine="567"/>
            </w:pPr>
          </w:p>
        </w:tc>
        <w:tc>
          <w:tcPr>
            <w:tcW w:w="1406" w:type="dxa"/>
            <w:tcBorders>
              <w:top w:val="single" w:sz="4" w:space="0" w:color="000000"/>
              <w:left w:val="single" w:sz="4" w:space="0" w:color="000000"/>
              <w:bottom w:val="single" w:sz="4" w:space="0" w:color="000000"/>
            </w:tcBorders>
            <w:shd w:val="clear" w:color="auto" w:fill="auto"/>
          </w:tcPr>
          <w:p w14:paraId="45F1BDE0" w14:textId="77777777" w:rsidR="00D658A5" w:rsidRPr="008B4C82" w:rsidRDefault="00D658A5" w:rsidP="0032397E">
            <w:pPr>
              <w:spacing w:before="0" w:line="0" w:lineRule="atLeast"/>
              <w:ind w:left="0" w:firstLine="567"/>
            </w:pPr>
          </w:p>
        </w:tc>
        <w:tc>
          <w:tcPr>
            <w:tcW w:w="1429" w:type="dxa"/>
            <w:tcBorders>
              <w:top w:val="single" w:sz="4" w:space="0" w:color="000000"/>
              <w:left w:val="single" w:sz="4" w:space="0" w:color="000000"/>
              <w:bottom w:val="single" w:sz="4" w:space="0" w:color="000000"/>
            </w:tcBorders>
            <w:shd w:val="clear" w:color="auto" w:fill="auto"/>
          </w:tcPr>
          <w:p w14:paraId="660E17A9" w14:textId="77777777" w:rsidR="00D658A5" w:rsidRPr="008B4C82" w:rsidRDefault="00D658A5" w:rsidP="0032397E">
            <w:pPr>
              <w:spacing w:before="0" w:line="0" w:lineRule="atLeast"/>
              <w:ind w:left="0" w:firstLine="567"/>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14:paraId="45AE8DB4" w14:textId="77777777" w:rsidR="00D658A5" w:rsidRPr="008B4C82" w:rsidRDefault="00D658A5" w:rsidP="0032397E">
            <w:pPr>
              <w:pBdr>
                <w:top w:val="nil"/>
                <w:left w:val="nil"/>
                <w:bottom w:val="nil"/>
                <w:right w:val="nil"/>
                <w:between w:val="nil"/>
              </w:pBdr>
              <w:spacing w:before="0" w:line="0" w:lineRule="atLeast"/>
              <w:ind w:left="0" w:firstLine="567"/>
              <w:jc w:val="left"/>
            </w:pPr>
          </w:p>
        </w:tc>
      </w:tr>
      <w:tr w:rsidR="0032397E" w:rsidRPr="008B4C82" w14:paraId="0EC42DB8" w14:textId="77777777" w:rsidTr="00BE456C">
        <w:tc>
          <w:tcPr>
            <w:tcW w:w="3828" w:type="dxa"/>
            <w:tcBorders>
              <w:top w:val="single" w:sz="4" w:space="0" w:color="000000"/>
              <w:left w:val="single" w:sz="4" w:space="0" w:color="000000"/>
              <w:bottom w:val="single" w:sz="4" w:space="0" w:color="000000"/>
            </w:tcBorders>
            <w:shd w:val="clear" w:color="auto" w:fill="auto"/>
          </w:tcPr>
          <w:p w14:paraId="294A0201" w14:textId="77777777" w:rsidR="00D658A5" w:rsidRPr="008B4C82" w:rsidRDefault="0032397E" w:rsidP="00BE456C">
            <w:pPr>
              <w:spacing w:before="0" w:line="0" w:lineRule="atLeast"/>
              <w:ind w:left="0" w:firstLine="0"/>
            </w:pPr>
            <w:r w:rsidRPr="008B4C82">
              <w:t>Доступ к сервису 1С-Контрагент</w:t>
            </w:r>
          </w:p>
        </w:tc>
        <w:tc>
          <w:tcPr>
            <w:tcW w:w="2126" w:type="dxa"/>
            <w:tcBorders>
              <w:top w:val="single" w:sz="4" w:space="0" w:color="000000"/>
              <w:left w:val="single" w:sz="4" w:space="0" w:color="000000"/>
              <w:bottom w:val="single" w:sz="4" w:space="0" w:color="000000"/>
            </w:tcBorders>
            <w:shd w:val="clear" w:color="auto" w:fill="auto"/>
          </w:tcPr>
          <w:p w14:paraId="173BA394" w14:textId="77777777" w:rsidR="00D658A5" w:rsidRPr="008B4C82" w:rsidRDefault="0032397E" w:rsidP="00BE456C">
            <w:pPr>
              <w:spacing w:before="0" w:line="0" w:lineRule="atLeast"/>
              <w:ind w:left="0" w:firstLine="0"/>
              <w:jc w:val="left"/>
              <w:rPr>
                <w:highlight w:val="white"/>
              </w:rPr>
            </w:pPr>
            <w:r w:rsidRPr="008B4C82">
              <w:rPr>
                <w:highlight w:val="white"/>
              </w:rPr>
              <w:t>В течение срока действия договора или 7200 автозаполнений, 360 досье контрагента</w:t>
            </w:r>
          </w:p>
        </w:tc>
        <w:tc>
          <w:tcPr>
            <w:tcW w:w="1406" w:type="dxa"/>
            <w:tcBorders>
              <w:top w:val="single" w:sz="4" w:space="0" w:color="000000"/>
              <w:left w:val="single" w:sz="4" w:space="0" w:color="000000"/>
              <w:bottom w:val="single" w:sz="4" w:space="0" w:color="000000"/>
            </w:tcBorders>
            <w:shd w:val="clear" w:color="auto" w:fill="auto"/>
          </w:tcPr>
          <w:p w14:paraId="65FF159E" w14:textId="77777777" w:rsidR="00D658A5" w:rsidRPr="008B4C82" w:rsidRDefault="00D658A5" w:rsidP="0032397E">
            <w:pPr>
              <w:spacing w:before="0" w:line="0" w:lineRule="atLeast"/>
              <w:ind w:left="0" w:firstLine="567"/>
            </w:pPr>
          </w:p>
        </w:tc>
        <w:tc>
          <w:tcPr>
            <w:tcW w:w="1429" w:type="dxa"/>
            <w:tcBorders>
              <w:top w:val="single" w:sz="4" w:space="0" w:color="000000"/>
              <w:left w:val="single" w:sz="4" w:space="0" w:color="000000"/>
              <w:bottom w:val="single" w:sz="4" w:space="0" w:color="000000"/>
            </w:tcBorders>
            <w:shd w:val="clear" w:color="auto" w:fill="auto"/>
          </w:tcPr>
          <w:p w14:paraId="05ED38BA" w14:textId="77777777" w:rsidR="00D658A5" w:rsidRPr="008B4C82" w:rsidRDefault="00D658A5" w:rsidP="0032397E">
            <w:pPr>
              <w:spacing w:before="0" w:line="0" w:lineRule="atLeast"/>
              <w:ind w:left="0" w:firstLine="567"/>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78A5E161" w14:textId="77777777" w:rsidR="00D658A5" w:rsidRPr="008B4C82" w:rsidRDefault="00D658A5" w:rsidP="0032397E">
            <w:pPr>
              <w:spacing w:before="0" w:line="0" w:lineRule="atLeast"/>
              <w:ind w:left="0" w:firstLine="567"/>
            </w:pPr>
          </w:p>
        </w:tc>
      </w:tr>
      <w:tr w:rsidR="0032397E" w:rsidRPr="008B4C82" w14:paraId="48DBC0BE" w14:textId="77777777" w:rsidTr="00BE456C">
        <w:tc>
          <w:tcPr>
            <w:tcW w:w="3828" w:type="dxa"/>
            <w:tcBorders>
              <w:top w:val="single" w:sz="4" w:space="0" w:color="000000"/>
              <w:left w:val="single" w:sz="4" w:space="0" w:color="000000"/>
              <w:bottom w:val="single" w:sz="4" w:space="0" w:color="000000"/>
            </w:tcBorders>
            <w:shd w:val="clear" w:color="auto" w:fill="F2F2F2"/>
            <w:vAlign w:val="center"/>
          </w:tcPr>
          <w:p w14:paraId="171A997A" w14:textId="77777777" w:rsidR="00D658A5" w:rsidRPr="008B4C82" w:rsidRDefault="0032397E" w:rsidP="00BE456C">
            <w:pPr>
              <w:spacing w:before="0" w:line="0" w:lineRule="atLeast"/>
              <w:ind w:left="0" w:firstLine="0"/>
              <w:rPr>
                <w:b/>
              </w:rPr>
            </w:pPr>
            <w:r w:rsidRPr="008B4C82">
              <w:rPr>
                <w:b/>
              </w:rPr>
              <w:t>Дополнительные Услуги по Заявкам</w:t>
            </w:r>
          </w:p>
        </w:tc>
        <w:tc>
          <w:tcPr>
            <w:tcW w:w="2126" w:type="dxa"/>
            <w:tcBorders>
              <w:top w:val="single" w:sz="4" w:space="0" w:color="000000"/>
              <w:left w:val="single" w:sz="4" w:space="0" w:color="000000"/>
              <w:bottom w:val="single" w:sz="4" w:space="0" w:color="000000"/>
            </w:tcBorders>
            <w:shd w:val="clear" w:color="auto" w:fill="auto"/>
          </w:tcPr>
          <w:p w14:paraId="727EA88C" w14:textId="77777777" w:rsidR="00D658A5" w:rsidRPr="008B4C82" w:rsidRDefault="00D658A5" w:rsidP="0032397E">
            <w:pPr>
              <w:spacing w:before="0" w:line="0" w:lineRule="atLeast"/>
              <w:ind w:left="0" w:firstLine="567"/>
              <w:jc w:val="left"/>
            </w:pPr>
          </w:p>
        </w:tc>
        <w:tc>
          <w:tcPr>
            <w:tcW w:w="1406" w:type="dxa"/>
            <w:tcBorders>
              <w:top w:val="single" w:sz="4" w:space="0" w:color="000000"/>
              <w:left w:val="single" w:sz="4" w:space="0" w:color="000000"/>
              <w:bottom w:val="single" w:sz="4" w:space="0" w:color="000000"/>
            </w:tcBorders>
            <w:shd w:val="clear" w:color="auto" w:fill="auto"/>
          </w:tcPr>
          <w:p w14:paraId="0014EACA" w14:textId="77777777" w:rsidR="00D658A5" w:rsidRPr="008B4C82" w:rsidRDefault="00D658A5" w:rsidP="0032397E">
            <w:pPr>
              <w:spacing w:before="0" w:line="0" w:lineRule="atLeast"/>
              <w:ind w:left="0" w:firstLine="567"/>
            </w:pPr>
          </w:p>
        </w:tc>
        <w:tc>
          <w:tcPr>
            <w:tcW w:w="1429" w:type="dxa"/>
            <w:tcBorders>
              <w:top w:val="single" w:sz="4" w:space="0" w:color="000000"/>
              <w:left w:val="single" w:sz="4" w:space="0" w:color="000000"/>
              <w:bottom w:val="single" w:sz="4" w:space="0" w:color="000000"/>
            </w:tcBorders>
            <w:shd w:val="clear" w:color="auto" w:fill="auto"/>
          </w:tcPr>
          <w:p w14:paraId="3D7FF876" w14:textId="77777777" w:rsidR="00D658A5" w:rsidRPr="008B4C82" w:rsidRDefault="00D658A5" w:rsidP="0032397E">
            <w:pPr>
              <w:spacing w:before="0" w:line="0" w:lineRule="atLeast"/>
              <w:ind w:left="0" w:firstLine="567"/>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716B9FBB" w14:textId="77777777" w:rsidR="00D658A5" w:rsidRPr="008B4C82" w:rsidRDefault="00D658A5" w:rsidP="0032397E">
            <w:pPr>
              <w:spacing w:before="0" w:line="0" w:lineRule="atLeast"/>
              <w:ind w:left="0" w:firstLine="567"/>
            </w:pPr>
          </w:p>
        </w:tc>
      </w:tr>
      <w:tr w:rsidR="0032397E" w:rsidRPr="008B4C82" w14:paraId="2F374E46" w14:textId="77777777" w:rsidTr="00BE456C">
        <w:tc>
          <w:tcPr>
            <w:tcW w:w="3828" w:type="dxa"/>
            <w:tcBorders>
              <w:top w:val="single" w:sz="4" w:space="0" w:color="000000"/>
              <w:left w:val="single" w:sz="4" w:space="0" w:color="000000"/>
              <w:bottom w:val="single" w:sz="4" w:space="0" w:color="000000"/>
            </w:tcBorders>
            <w:shd w:val="clear" w:color="auto" w:fill="auto"/>
            <w:vAlign w:val="center"/>
          </w:tcPr>
          <w:p w14:paraId="317E23F3" w14:textId="77777777" w:rsidR="00D658A5" w:rsidRPr="008B4C82" w:rsidRDefault="0032397E" w:rsidP="00BE456C">
            <w:pPr>
              <w:spacing w:before="0" w:line="0" w:lineRule="atLeast"/>
              <w:ind w:left="0" w:firstLine="0"/>
            </w:pPr>
            <w:r w:rsidRPr="008B4C82">
              <w:t>Оказание услуг: установка нового релиза/версии ПП 1С и форм отчетности,  установка (переустановка) ПП 1С, настройка интерфейсов и прав доступа, свертка базы, перенос данных, удаленное обслуживание,  сопровождение по вопросам ведения учета в  ПП 1С, поиск и исправление различных ошибок при работе с ПП 1С, адаптация ПП 1С под нужды Заказчика.</w:t>
            </w:r>
          </w:p>
        </w:tc>
        <w:tc>
          <w:tcPr>
            <w:tcW w:w="2126" w:type="dxa"/>
            <w:tcBorders>
              <w:top w:val="single" w:sz="4" w:space="0" w:color="000000"/>
              <w:left w:val="single" w:sz="4" w:space="0" w:color="000000"/>
              <w:bottom w:val="single" w:sz="4" w:space="0" w:color="000000"/>
            </w:tcBorders>
            <w:shd w:val="clear" w:color="auto" w:fill="auto"/>
          </w:tcPr>
          <w:p w14:paraId="4F35DC78" w14:textId="77777777" w:rsidR="00D658A5" w:rsidRPr="008B4C82" w:rsidRDefault="0032397E" w:rsidP="00BE456C">
            <w:pPr>
              <w:spacing w:before="0" w:line="0" w:lineRule="atLeast"/>
              <w:ind w:left="0" w:firstLine="0"/>
              <w:jc w:val="left"/>
            </w:pPr>
            <w:r w:rsidRPr="008B4C82">
              <w:t>По Заявке Заказчика</w:t>
            </w:r>
          </w:p>
        </w:tc>
        <w:tc>
          <w:tcPr>
            <w:tcW w:w="1406" w:type="dxa"/>
            <w:tcBorders>
              <w:top w:val="single" w:sz="4" w:space="0" w:color="000000"/>
              <w:left w:val="single" w:sz="4" w:space="0" w:color="000000"/>
              <w:bottom w:val="single" w:sz="4" w:space="0" w:color="000000"/>
            </w:tcBorders>
            <w:shd w:val="clear" w:color="auto" w:fill="auto"/>
            <w:vAlign w:val="center"/>
          </w:tcPr>
          <w:p w14:paraId="6057D477" w14:textId="77777777" w:rsidR="00D658A5" w:rsidRPr="008B4C82" w:rsidRDefault="0032397E" w:rsidP="00BE456C">
            <w:pPr>
              <w:spacing w:before="0" w:line="0" w:lineRule="atLeast"/>
              <w:ind w:left="0" w:firstLine="0"/>
            </w:pPr>
            <w:r w:rsidRPr="008B4C82">
              <w:t>2200 руб./час</w:t>
            </w:r>
          </w:p>
        </w:tc>
        <w:tc>
          <w:tcPr>
            <w:tcW w:w="1429" w:type="dxa"/>
            <w:tcBorders>
              <w:top w:val="single" w:sz="4" w:space="0" w:color="000000"/>
              <w:left w:val="single" w:sz="4" w:space="0" w:color="000000"/>
              <w:bottom w:val="single" w:sz="4" w:space="0" w:color="000000"/>
            </w:tcBorders>
            <w:shd w:val="clear" w:color="auto" w:fill="auto"/>
          </w:tcPr>
          <w:p w14:paraId="247EB026" w14:textId="77777777" w:rsidR="00D658A5" w:rsidRPr="008B4C82" w:rsidRDefault="0032397E" w:rsidP="00BE456C">
            <w:pPr>
              <w:spacing w:before="0" w:line="0" w:lineRule="atLeast"/>
              <w:ind w:left="0" w:firstLine="0"/>
            </w:pPr>
            <w:r w:rsidRPr="008B4C82">
              <w:t xml:space="preserve">По факту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2B387042" w14:textId="77777777" w:rsidR="00D658A5" w:rsidRPr="008B4C82" w:rsidRDefault="00D658A5" w:rsidP="0032397E">
            <w:pPr>
              <w:spacing w:before="0" w:line="0" w:lineRule="atLeast"/>
              <w:ind w:left="0" w:firstLine="567"/>
            </w:pPr>
          </w:p>
        </w:tc>
      </w:tr>
    </w:tbl>
    <w:p w14:paraId="77C2930A" w14:textId="77777777" w:rsidR="00D658A5" w:rsidRPr="008B4C82" w:rsidRDefault="0032397E" w:rsidP="0032397E">
      <w:pPr>
        <w:spacing w:before="0" w:line="0" w:lineRule="atLeast"/>
        <w:ind w:left="0" w:firstLine="567"/>
      </w:pPr>
      <w:r w:rsidRPr="008B4C82">
        <w:br/>
        <w:t xml:space="preserve">*Цена указана за оказание услуг в рабочие дни с 9:00 до 18:00 по самарскому времени. </w:t>
      </w:r>
    </w:p>
    <w:p w14:paraId="7E8FEF00" w14:textId="77777777" w:rsidR="00D658A5" w:rsidRPr="008B4C82" w:rsidRDefault="0032397E" w:rsidP="008B4C82">
      <w:pPr>
        <w:spacing w:before="0" w:line="0" w:lineRule="atLeast"/>
        <w:ind w:hanging="520"/>
      </w:pPr>
      <w:r w:rsidRPr="008B4C82">
        <w:t>**Стоимость услуг НДС не облагается в соответствии с п. 2 ст. 346.11 главы 26.2 НК РФ</w:t>
      </w:r>
    </w:p>
    <w:p w14:paraId="72D0C351" w14:textId="77777777" w:rsidR="00D658A5" w:rsidRPr="008B4C82" w:rsidRDefault="00D658A5" w:rsidP="0032397E">
      <w:pPr>
        <w:spacing w:before="0" w:line="0" w:lineRule="atLeast"/>
        <w:ind w:left="0" w:firstLine="567"/>
      </w:pPr>
    </w:p>
    <w:p w14:paraId="4DE1DF0E" w14:textId="77777777" w:rsidR="00D658A5" w:rsidRPr="008B4C82" w:rsidRDefault="0032397E" w:rsidP="0032397E">
      <w:pPr>
        <w:widowControl/>
        <w:spacing w:before="0" w:line="0" w:lineRule="atLeast"/>
        <w:ind w:left="0" w:firstLine="567"/>
      </w:pPr>
      <w:r w:rsidRPr="008B4C82">
        <w:rPr>
          <w:b/>
        </w:rPr>
        <w:t>Руководитель _______________________________/_________________/</w:t>
      </w:r>
    </w:p>
    <w:p w14:paraId="6D36F3D3" w14:textId="77777777" w:rsidR="00D658A5" w:rsidRPr="008B4C82" w:rsidRDefault="0032397E" w:rsidP="0032397E">
      <w:pPr>
        <w:widowControl/>
        <w:spacing w:before="0" w:line="0" w:lineRule="atLeast"/>
        <w:ind w:left="0" w:firstLine="567"/>
      </w:pPr>
      <w:r w:rsidRPr="008B4C82">
        <w:rPr>
          <w:b/>
        </w:rPr>
        <w:t>Бухгалтер ________________________________/__________________/</w:t>
      </w:r>
    </w:p>
    <w:p w14:paraId="7034DA63" w14:textId="77777777" w:rsidR="00D658A5" w:rsidRPr="0032397E" w:rsidRDefault="00D658A5" w:rsidP="0032397E">
      <w:pPr>
        <w:spacing w:before="0" w:line="0" w:lineRule="atLeast"/>
        <w:ind w:left="0" w:firstLine="567"/>
      </w:pPr>
    </w:p>
    <w:sectPr w:rsidR="00D658A5" w:rsidRPr="0032397E" w:rsidSect="0093777C">
      <w:pgSz w:w="11906" w:h="16838"/>
      <w:pgMar w:top="567" w:right="567" w:bottom="567" w:left="851" w:header="567" w:footer="567"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vasuyl" w:date="2022-09-26T11:59:00Z" w:initials="vasileva">
    <w:p w14:paraId="386B9715" w14:textId="77777777" w:rsidR="00BE456C" w:rsidRDefault="00BE456C">
      <w:pPr>
        <w:pStyle w:val="af6"/>
      </w:pPr>
      <w:r>
        <w:rPr>
          <w:rStyle w:val="a9"/>
        </w:rPr>
        <w:annotationRef/>
      </w:r>
      <w:r>
        <w:t>Приведено для примера</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B971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C373" w14:textId="77777777" w:rsidR="0050237C" w:rsidRDefault="0050237C">
      <w:pPr>
        <w:spacing w:before="0" w:line="240" w:lineRule="auto"/>
      </w:pPr>
      <w:r>
        <w:separator/>
      </w:r>
    </w:p>
  </w:endnote>
  <w:endnote w:type="continuationSeparator" w:id="0">
    <w:p w14:paraId="2A83FF24" w14:textId="77777777" w:rsidR="0050237C" w:rsidRDefault="0050237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Times New Rom">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E799" w14:textId="49BB424D" w:rsidR="00BE456C" w:rsidRPr="0032397E" w:rsidRDefault="00BE456C">
    <w:pPr>
      <w:tabs>
        <w:tab w:val="center" w:pos="4677"/>
        <w:tab w:val="right" w:pos="9355"/>
      </w:tabs>
      <w:jc w:val="right"/>
      <w:rPr>
        <w:rFonts w:eastAsia="Calibri"/>
        <w:color w:val="000000"/>
      </w:rPr>
    </w:pPr>
    <w:r w:rsidRPr="0032397E">
      <w:rPr>
        <w:rFonts w:eastAsia="Calibri"/>
      </w:rPr>
      <w:fldChar w:fldCharType="begin"/>
    </w:r>
    <w:r w:rsidRPr="0032397E">
      <w:rPr>
        <w:rFonts w:eastAsia="Calibri"/>
      </w:rPr>
      <w:instrText>PAGE</w:instrText>
    </w:r>
    <w:r w:rsidRPr="0032397E">
      <w:rPr>
        <w:rFonts w:eastAsia="Calibri"/>
      </w:rPr>
      <w:fldChar w:fldCharType="separate"/>
    </w:r>
    <w:r w:rsidR="00B50A5A">
      <w:rPr>
        <w:rFonts w:eastAsia="Calibri"/>
        <w:noProof/>
      </w:rPr>
      <w:t>1</w:t>
    </w:r>
    <w:r w:rsidRPr="0032397E">
      <w:rPr>
        <w:rFonts w:eastAsia="Calibr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C4EC4" w14:textId="77777777" w:rsidR="0050237C" w:rsidRDefault="0050237C">
      <w:pPr>
        <w:spacing w:before="0" w:line="240" w:lineRule="auto"/>
      </w:pPr>
      <w:r>
        <w:separator/>
      </w:r>
    </w:p>
  </w:footnote>
  <w:footnote w:type="continuationSeparator" w:id="0">
    <w:p w14:paraId="3E085C5F" w14:textId="77777777" w:rsidR="0050237C" w:rsidRDefault="0050237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3B31" w14:textId="77777777" w:rsidR="00BE456C" w:rsidRDefault="00BE456C">
    <w:pPr>
      <w:tabs>
        <w:tab w:val="center" w:pos="4677"/>
        <w:tab w:val="right" w:pos="9355"/>
      </w:tabs>
      <w:ind w:left="0" w:firstLine="0"/>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9A"/>
    <w:multiLevelType w:val="multilevel"/>
    <w:tmpl w:val="0BCE3064"/>
    <w:lvl w:ilvl="0">
      <w:start w:val="1"/>
      <w:numFmt w:val="upp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15:restartNumberingAfterBreak="0">
    <w:nsid w:val="15BC7A75"/>
    <w:multiLevelType w:val="multilevel"/>
    <w:tmpl w:val="3B242E8C"/>
    <w:lvl w:ilvl="0">
      <w:start w:val="1"/>
      <w:numFmt w:val="upperRoman"/>
      <w:lvlText w:val="%1."/>
      <w:lvlJc w:val="left"/>
      <w:pPr>
        <w:ind w:left="1287" w:hanging="720"/>
      </w:pPr>
      <w:rPr>
        <w:rFonts w:hint="default"/>
      </w:rPr>
    </w:lvl>
    <w:lvl w:ilvl="1">
      <w:start w:val="1"/>
      <w:numFmt w:val="decimal"/>
      <w:isLgl/>
      <w:lvlText w:val="%1.%2."/>
      <w:lvlJc w:val="left"/>
      <w:pPr>
        <w:ind w:left="1577" w:hanging="1010"/>
      </w:pPr>
      <w:rPr>
        <w:rFonts w:hint="default"/>
      </w:rPr>
    </w:lvl>
    <w:lvl w:ilvl="2">
      <w:start w:val="1"/>
      <w:numFmt w:val="decimal"/>
      <w:isLgl/>
      <w:lvlText w:val="%1.%2.%3."/>
      <w:lvlJc w:val="left"/>
      <w:pPr>
        <w:ind w:left="1577" w:hanging="1010"/>
      </w:pPr>
      <w:rPr>
        <w:rFonts w:hint="default"/>
      </w:rPr>
    </w:lvl>
    <w:lvl w:ilvl="3">
      <w:start w:val="1"/>
      <w:numFmt w:val="decimal"/>
      <w:isLgl/>
      <w:lvlText w:val="%1.%2.%3.%4."/>
      <w:lvlJc w:val="left"/>
      <w:pPr>
        <w:ind w:left="1577" w:hanging="10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5E64F54"/>
    <w:multiLevelType w:val="multilevel"/>
    <w:tmpl w:val="2716EF1A"/>
    <w:lvl w:ilvl="0">
      <w:start w:val="1"/>
      <w:numFmt w:val="decimal"/>
      <w:lvlText w:val="%1."/>
      <w:lvlJc w:val="left"/>
      <w:pPr>
        <w:ind w:left="360" w:hanging="360"/>
      </w:pPr>
    </w:lvl>
    <w:lvl w:ilvl="1">
      <w:start w:val="1"/>
      <w:numFmt w:val="bullet"/>
      <w:lvlText w:val="●"/>
      <w:lvlJc w:val="left"/>
      <w:pPr>
        <w:ind w:left="792" w:hanging="432"/>
      </w:pPr>
    </w:lvl>
    <w:lvl w:ilvl="2">
      <w:start w:val="1"/>
      <w:numFmt w:val="bullet"/>
      <w:lvlText w:val="●"/>
      <w:lvlJc w:val="left"/>
      <w:pPr>
        <w:ind w:left="1224" w:hanging="504"/>
      </w:pPr>
    </w:lvl>
    <w:lvl w:ilvl="3">
      <w:start w:val="1"/>
      <w:numFmt w:val="decimal"/>
      <w:lvlText w:val="●.%4."/>
      <w:lvlJc w:val="left"/>
      <w:pPr>
        <w:ind w:left="1728" w:hanging="647"/>
      </w:pPr>
    </w:lvl>
    <w:lvl w:ilvl="4">
      <w:start w:val="1"/>
      <w:numFmt w:val="decimal"/>
      <w:lvlText w:val="●.%4.%5."/>
      <w:lvlJc w:val="left"/>
      <w:pPr>
        <w:ind w:left="2232" w:hanging="792"/>
      </w:pPr>
    </w:lvl>
    <w:lvl w:ilvl="5">
      <w:start w:val="1"/>
      <w:numFmt w:val="decimal"/>
      <w:lvlText w:val="●.%4.%5.%6."/>
      <w:lvlJc w:val="left"/>
      <w:pPr>
        <w:ind w:left="2736" w:hanging="934"/>
      </w:pPr>
    </w:lvl>
    <w:lvl w:ilvl="6">
      <w:start w:val="1"/>
      <w:numFmt w:val="decimal"/>
      <w:lvlText w:val="●.%4.%5.%6.%7."/>
      <w:lvlJc w:val="left"/>
      <w:pPr>
        <w:ind w:left="3240" w:hanging="1080"/>
      </w:pPr>
    </w:lvl>
    <w:lvl w:ilvl="7">
      <w:start w:val="1"/>
      <w:numFmt w:val="decimal"/>
      <w:lvlText w:val="●.%4.%5.%6.%7.%8."/>
      <w:lvlJc w:val="left"/>
      <w:pPr>
        <w:ind w:left="3744" w:hanging="1224"/>
      </w:pPr>
    </w:lvl>
    <w:lvl w:ilvl="8">
      <w:start w:val="1"/>
      <w:numFmt w:val="decimal"/>
      <w:lvlText w:val="●.%4.%5.%6.%7.%8.%9."/>
      <w:lvlJc w:val="left"/>
      <w:pPr>
        <w:ind w:left="4320" w:hanging="1440"/>
      </w:pPr>
    </w:lvl>
  </w:abstractNum>
  <w:abstractNum w:abstractNumId="3" w15:restartNumberingAfterBreak="0">
    <w:nsid w:val="192F43A9"/>
    <w:multiLevelType w:val="multilevel"/>
    <w:tmpl w:val="3B242E8C"/>
    <w:lvl w:ilvl="0">
      <w:start w:val="1"/>
      <w:numFmt w:val="upperRoman"/>
      <w:lvlText w:val="%1."/>
      <w:lvlJc w:val="left"/>
      <w:pPr>
        <w:ind w:left="1287" w:hanging="720"/>
      </w:pPr>
      <w:rPr>
        <w:rFonts w:hint="default"/>
      </w:rPr>
    </w:lvl>
    <w:lvl w:ilvl="1">
      <w:start w:val="1"/>
      <w:numFmt w:val="decimal"/>
      <w:isLgl/>
      <w:lvlText w:val="%1.%2."/>
      <w:lvlJc w:val="left"/>
      <w:pPr>
        <w:ind w:left="1577" w:hanging="1010"/>
      </w:pPr>
      <w:rPr>
        <w:rFonts w:hint="default"/>
      </w:rPr>
    </w:lvl>
    <w:lvl w:ilvl="2">
      <w:start w:val="1"/>
      <w:numFmt w:val="decimal"/>
      <w:isLgl/>
      <w:lvlText w:val="%1.%2.%3."/>
      <w:lvlJc w:val="left"/>
      <w:pPr>
        <w:ind w:left="1577" w:hanging="1010"/>
      </w:pPr>
      <w:rPr>
        <w:rFonts w:hint="default"/>
      </w:rPr>
    </w:lvl>
    <w:lvl w:ilvl="3">
      <w:start w:val="1"/>
      <w:numFmt w:val="decimal"/>
      <w:isLgl/>
      <w:lvlText w:val="%1.%2.%3.%4."/>
      <w:lvlJc w:val="left"/>
      <w:pPr>
        <w:ind w:left="1577" w:hanging="10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DB67E35"/>
    <w:multiLevelType w:val="multilevel"/>
    <w:tmpl w:val="F5BCB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EC04D8"/>
    <w:multiLevelType w:val="multilevel"/>
    <w:tmpl w:val="3B242E8C"/>
    <w:lvl w:ilvl="0">
      <w:start w:val="1"/>
      <w:numFmt w:val="upperRoman"/>
      <w:lvlText w:val="%1."/>
      <w:lvlJc w:val="left"/>
      <w:pPr>
        <w:ind w:left="1287" w:hanging="720"/>
      </w:pPr>
      <w:rPr>
        <w:rFonts w:hint="default"/>
      </w:rPr>
    </w:lvl>
    <w:lvl w:ilvl="1">
      <w:start w:val="1"/>
      <w:numFmt w:val="decimal"/>
      <w:isLgl/>
      <w:lvlText w:val="%1.%2."/>
      <w:lvlJc w:val="left"/>
      <w:pPr>
        <w:ind w:left="1577" w:hanging="1010"/>
      </w:pPr>
      <w:rPr>
        <w:rFonts w:hint="default"/>
      </w:rPr>
    </w:lvl>
    <w:lvl w:ilvl="2">
      <w:start w:val="1"/>
      <w:numFmt w:val="decimal"/>
      <w:isLgl/>
      <w:lvlText w:val="%1.%2.%3."/>
      <w:lvlJc w:val="left"/>
      <w:pPr>
        <w:ind w:left="1577" w:hanging="1010"/>
      </w:pPr>
      <w:rPr>
        <w:rFonts w:hint="default"/>
      </w:rPr>
    </w:lvl>
    <w:lvl w:ilvl="3">
      <w:start w:val="1"/>
      <w:numFmt w:val="decimal"/>
      <w:isLgl/>
      <w:lvlText w:val="%1.%2.%3.%4."/>
      <w:lvlJc w:val="left"/>
      <w:pPr>
        <w:ind w:left="1577" w:hanging="10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48C7307C"/>
    <w:multiLevelType w:val="multilevel"/>
    <w:tmpl w:val="3B242E8C"/>
    <w:lvl w:ilvl="0">
      <w:start w:val="1"/>
      <w:numFmt w:val="upperRoman"/>
      <w:lvlText w:val="%1."/>
      <w:lvlJc w:val="left"/>
      <w:pPr>
        <w:ind w:left="1287" w:hanging="720"/>
      </w:pPr>
      <w:rPr>
        <w:rFonts w:hint="default"/>
      </w:rPr>
    </w:lvl>
    <w:lvl w:ilvl="1">
      <w:start w:val="1"/>
      <w:numFmt w:val="decimal"/>
      <w:isLgl/>
      <w:lvlText w:val="%1.%2."/>
      <w:lvlJc w:val="left"/>
      <w:pPr>
        <w:ind w:left="1577" w:hanging="1010"/>
      </w:pPr>
      <w:rPr>
        <w:rFonts w:hint="default"/>
      </w:rPr>
    </w:lvl>
    <w:lvl w:ilvl="2">
      <w:start w:val="1"/>
      <w:numFmt w:val="decimal"/>
      <w:isLgl/>
      <w:lvlText w:val="%1.%2.%3."/>
      <w:lvlJc w:val="left"/>
      <w:pPr>
        <w:ind w:left="1577" w:hanging="1010"/>
      </w:pPr>
      <w:rPr>
        <w:rFonts w:hint="default"/>
      </w:rPr>
    </w:lvl>
    <w:lvl w:ilvl="3">
      <w:start w:val="1"/>
      <w:numFmt w:val="decimal"/>
      <w:isLgl/>
      <w:lvlText w:val="%1.%2.%3.%4."/>
      <w:lvlJc w:val="left"/>
      <w:pPr>
        <w:ind w:left="1577" w:hanging="10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77A37900"/>
    <w:multiLevelType w:val="multilevel"/>
    <w:tmpl w:val="852EB2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7E43591"/>
    <w:multiLevelType w:val="multilevel"/>
    <w:tmpl w:val="85AA2976"/>
    <w:lvl w:ilvl="0">
      <w:start w:val="1"/>
      <w:numFmt w:val="bullet"/>
      <w:lvlText w:val="●"/>
      <w:lvlJc w:val="left"/>
      <w:pPr>
        <w:ind w:left="899" w:hanging="360"/>
      </w:pPr>
    </w:lvl>
    <w:lvl w:ilvl="1">
      <w:start w:val="1"/>
      <w:numFmt w:val="bullet"/>
      <w:lvlText w:val="o"/>
      <w:lvlJc w:val="left"/>
      <w:pPr>
        <w:ind w:left="1619" w:hanging="360"/>
      </w:pPr>
    </w:lvl>
    <w:lvl w:ilvl="2">
      <w:start w:val="1"/>
      <w:numFmt w:val="bullet"/>
      <w:lvlText w:val="▪"/>
      <w:lvlJc w:val="left"/>
      <w:pPr>
        <w:ind w:left="2339" w:hanging="360"/>
      </w:pPr>
    </w:lvl>
    <w:lvl w:ilvl="3">
      <w:start w:val="1"/>
      <w:numFmt w:val="bullet"/>
      <w:lvlText w:val="●"/>
      <w:lvlJc w:val="left"/>
      <w:pPr>
        <w:ind w:left="3059" w:hanging="360"/>
      </w:pPr>
    </w:lvl>
    <w:lvl w:ilvl="4">
      <w:start w:val="1"/>
      <w:numFmt w:val="bullet"/>
      <w:lvlText w:val="o"/>
      <w:lvlJc w:val="left"/>
      <w:pPr>
        <w:ind w:left="3779" w:hanging="360"/>
      </w:pPr>
    </w:lvl>
    <w:lvl w:ilvl="5">
      <w:start w:val="1"/>
      <w:numFmt w:val="bullet"/>
      <w:lvlText w:val="▪"/>
      <w:lvlJc w:val="left"/>
      <w:pPr>
        <w:ind w:left="4499" w:hanging="360"/>
      </w:pPr>
    </w:lvl>
    <w:lvl w:ilvl="6">
      <w:start w:val="1"/>
      <w:numFmt w:val="bullet"/>
      <w:lvlText w:val="●"/>
      <w:lvlJc w:val="left"/>
      <w:pPr>
        <w:ind w:left="5219" w:hanging="360"/>
      </w:pPr>
    </w:lvl>
    <w:lvl w:ilvl="7">
      <w:start w:val="1"/>
      <w:numFmt w:val="bullet"/>
      <w:lvlText w:val="o"/>
      <w:lvlJc w:val="left"/>
      <w:pPr>
        <w:ind w:left="5939" w:hanging="360"/>
      </w:pPr>
    </w:lvl>
    <w:lvl w:ilvl="8">
      <w:start w:val="1"/>
      <w:numFmt w:val="bullet"/>
      <w:lvlText w:val="▪"/>
      <w:lvlJc w:val="left"/>
      <w:pPr>
        <w:ind w:left="6659" w:hanging="360"/>
      </w:pPr>
    </w:lvl>
  </w:abstractNum>
  <w:abstractNum w:abstractNumId="9" w15:restartNumberingAfterBreak="0">
    <w:nsid w:val="7CD003BE"/>
    <w:multiLevelType w:val="multilevel"/>
    <w:tmpl w:val="6742B5CC"/>
    <w:lvl w:ilvl="0">
      <w:start w:val="1"/>
      <w:numFmt w:val="decimal"/>
      <w:lvlText w:val="%1."/>
      <w:lvlJc w:val="left"/>
      <w:pPr>
        <w:ind w:left="360" w:hanging="360"/>
      </w:pPr>
    </w:lvl>
    <w:lvl w:ilvl="1">
      <w:start w:val="1"/>
      <w:numFmt w:val="bullet"/>
      <w:lvlText w:val="●"/>
      <w:lvlJc w:val="left"/>
      <w:pPr>
        <w:ind w:left="792" w:hanging="432"/>
      </w:pPr>
    </w:lvl>
    <w:lvl w:ilvl="2">
      <w:start w:val="1"/>
      <w:numFmt w:val="bullet"/>
      <w:lvlText w:val="●"/>
      <w:lvlJc w:val="left"/>
      <w:pPr>
        <w:ind w:left="1224" w:hanging="504"/>
      </w:pPr>
    </w:lvl>
    <w:lvl w:ilvl="3">
      <w:start w:val="1"/>
      <w:numFmt w:val="decimal"/>
      <w:lvlText w:val="●.%4."/>
      <w:lvlJc w:val="left"/>
      <w:pPr>
        <w:ind w:left="1728" w:hanging="647"/>
      </w:pPr>
    </w:lvl>
    <w:lvl w:ilvl="4">
      <w:start w:val="1"/>
      <w:numFmt w:val="decimal"/>
      <w:lvlText w:val="●.%4.%5."/>
      <w:lvlJc w:val="left"/>
      <w:pPr>
        <w:ind w:left="2232" w:hanging="792"/>
      </w:pPr>
    </w:lvl>
    <w:lvl w:ilvl="5">
      <w:start w:val="1"/>
      <w:numFmt w:val="decimal"/>
      <w:lvlText w:val="●.%4.%5.%6."/>
      <w:lvlJc w:val="left"/>
      <w:pPr>
        <w:ind w:left="2736" w:hanging="934"/>
      </w:pPr>
    </w:lvl>
    <w:lvl w:ilvl="6">
      <w:start w:val="1"/>
      <w:numFmt w:val="decimal"/>
      <w:lvlText w:val="●.%4.%5.%6.%7."/>
      <w:lvlJc w:val="left"/>
      <w:pPr>
        <w:ind w:left="3240" w:hanging="1080"/>
      </w:pPr>
    </w:lvl>
    <w:lvl w:ilvl="7">
      <w:start w:val="1"/>
      <w:numFmt w:val="decimal"/>
      <w:lvlText w:val="●.%4.%5.%6.%7.%8."/>
      <w:lvlJc w:val="left"/>
      <w:pPr>
        <w:ind w:left="3744" w:hanging="1224"/>
      </w:pPr>
    </w:lvl>
    <w:lvl w:ilvl="8">
      <w:start w:val="1"/>
      <w:numFmt w:val="decimal"/>
      <w:lvlText w:val="●.%4.%5.%6.%7.%8.%9."/>
      <w:lvlJc w:val="left"/>
      <w:pPr>
        <w:ind w:left="4320" w:hanging="1440"/>
      </w:pPr>
    </w:lvl>
  </w:abstractNum>
  <w:abstractNum w:abstractNumId="10" w15:restartNumberingAfterBreak="0">
    <w:nsid w:val="7F7A4D1E"/>
    <w:multiLevelType w:val="multilevel"/>
    <w:tmpl w:val="9CEED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4"/>
  </w:num>
  <w:num w:numId="5">
    <w:abstractNumId w:val="10"/>
  </w:num>
  <w:num w:numId="6">
    <w:abstractNumId w:val="2"/>
  </w:num>
  <w:num w:numId="7">
    <w:abstractNumId w:val="5"/>
  </w:num>
  <w:num w:numId="8">
    <w:abstractNumId w:val="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58A5"/>
    <w:rsid w:val="00050719"/>
    <w:rsid w:val="00170806"/>
    <w:rsid w:val="0032397E"/>
    <w:rsid w:val="003E42BD"/>
    <w:rsid w:val="003F2C10"/>
    <w:rsid w:val="0050237C"/>
    <w:rsid w:val="007738C1"/>
    <w:rsid w:val="008B4C82"/>
    <w:rsid w:val="0093777C"/>
    <w:rsid w:val="00993878"/>
    <w:rsid w:val="00B50A5A"/>
    <w:rsid w:val="00BE456C"/>
    <w:rsid w:val="00D65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714E"/>
  <w15:docId w15:val="{2835465F-9B2F-4E4B-84AF-724F1A02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spacing w:before="60" w:line="259" w:lineRule="auto"/>
        <w:ind w:left="520" w:hanging="5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qFormat/>
    <w:pPr>
      <w:keepNext/>
      <w:keepLines/>
      <w:spacing w:before="480" w:after="120"/>
      <w:ind w:left="360" w:hanging="360"/>
      <w:outlineLvl w:val="0"/>
    </w:pPr>
    <w:rPr>
      <w:b/>
      <w:sz w:val="48"/>
      <w:szCs w:val="48"/>
    </w:rPr>
  </w:style>
  <w:style w:type="paragraph" w:styleId="2">
    <w:name w:val="heading 2"/>
    <w:basedOn w:val="a"/>
    <w:next w:val="a"/>
    <w:qFormat/>
    <w:pPr>
      <w:keepNext/>
      <w:keepLines/>
      <w:widowControl/>
      <w:spacing w:before="280" w:after="280" w:line="240" w:lineRule="auto"/>
      <w:ind w:left="720" w:hanging="720"/>
      <w:jc w:val="center"/>
      <w:outlineLvl w:val="1"/>
    </w:pPr>
    <w:rPr>
      <w:b/>
      <w:bCs/>
      <w:color w:val="000000"/>
      <w:sz w:val="24"/>
      <w:szCs w:val="26"/>
    </w:rPr>
  </w:style>
  <w:style w:type="paragraph" w:styleId="3">
    <w:name w:val="heading 3"/>
    <w:basedOn w:val="a"/>
    <w:next w:val="a"/>
    <w:qFormat/>
    <w:pPr>
      <w:keepNext/>
      <w:keepLines/>
      <w:spacing w:before="280" w:after="80"/>
      <w:ind w:left="1224" w:hanging="504"/>
      <w:outlineLvl w:val="2"/>
    </w:pPr>
    <w:rPr>
      <w:b/>
      <w:sz w:val="28"/>
      <w:szCs w:val="28"/>
    </w:rPr>
  </w:style>
  <w:style w:type="paragraph" w:styleId="4">
    <w:name w:val="heading 4"/>
    <w:basedOn w:val="a"/>
    <w:next w:val="a"/>
    <w:qFormat/>
    <w:pPr>
      <w:keepNext/>
      <w:keepLines/>
      <w:spacing w:before="240" w:after="40"/>
      <w:ind w:left="1728" w:hanging="647"/>
      <w:outlineLvl w:val="3"/>
    </w:pPr>
    <w:rPr>
      <w:b/>
      <w:sz w:val="24"/>
      <w:szCs w:val="24"/>
    </w:rPr>
  </w:style>
  <w:style w:type="paragraph" w:styleId="5">
    <w:name w:val="heading 5"/>
    <w:basedOn w:val="a"/>
    <w:next w:val="a"/>
    <w:qFormat/>
    <w:pPr>
      <w:keepNext/>
      <w:keepLines/>
      <w:spacing w:before="220" w:after="40"/>
      <w:ind w:left="2232" w:hanging="792"/>
      <w:outlineLvl w:val="4"/>
    </w:pPr>
    <w:rPr>
      <w:b/>
    </w:rPr>
  </w:style>
  <w:style w:type="paragraph" w:styleId="6">
    <w:name w:val="heading 6"/>
    <w:basedOn w:val="a"/>
    <w:next w:val="a"/>
    <w:qFormat/>
    <w:pPr>
      <w:keepNext/>
      <w:keepLines/>
      <w:spacing w:before="200" w:after="40"/>
      <w:ind w:left="2736" w:hanging="934"/>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Noto Sans Symbols;Times New Rom" w:eastAsia="Noto Sans Symbols;Times New Rom" w:hAnsi="Noto Sans Symbols;Times New Rom" w:cs="Noto Sans Symbols;Times New Rom"/>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Noto Sans Symbols;Times New Rom" w:eastAsia="Noto Sans Symbols;Times New Rom" w:hAnsi="Noto Sans Symbols;Times New Rom" w:cs="Noto Sans Symbols;Times New Rom"/>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Noto Sans Symbols;Times New Rom" w:eastAsia="Noto Sans Symbols;Times New Rom" w:hAnsi="Noto Sans Symbols;Times New Rom" w:cs="Noto Sans Symbols;Times New Rom"/>
    </w:rPr>
  </w:style>
  <w:style w:type="character" w:customStyle="1" w:styleId="WW8Num6z1">
    <w:name w:val="WW8Num6z1"/>
    <w:qFormat/>
    <w:rPr>
      <w:rFonts w:ascii="Courier New" w:eastAsia="Courier New" w:hAnsi="Courier New" w:cs="Courier New"/>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10">
    <w:name w:val="Заголовок 1 Знак"/>
    <w:qFormat/>
    <w:rPr>
      <w:rFonts w:ascii="Times New Roman" w:eastAsia="Times New Roman" w:hAnsi="Times New Roman" w:cs="Times New Roman"/>
      <w:b/>
      <w:sz w:val="48"/>
      <w:szCs w:val="48"/>
    </w:rPr>
  </w:style>
  <w:style w:type="character" w:customStyle="1" w:styleId="20">
    <w:name w:val="Заголовок 2 Знак"/>
    <w:qFormat/>
    <w:rPr>
      <w:rFonts w:ascii="Times New Roman" w:eastAsia="Times New Roman" w:hAnsi="Times New Roman" w:cs="Times New Roman"/>
      <w:b/>
      <w:bCs/>
      <w:color w:val="000000"/>
      <w:sz w:val="24"/>
      <w:szCs w:val="26"/>
    </w:rPr>
  </w:style>
  <w:style w:type="character" w:customStyle="1" w:styleId="30">
    <w:name w:val="Заголовок 3 Знак"/>
    <w:qFormat/>
    <w:rPr>
      <w:rFonts w:ascii="Times New Roman" w:eastAsia="Times New Roman" w:hAnsi="Times New Roman" w:cs="Times New Roman"/>
      <w:b/>
      <w:sz w:val="28"/>
      <w:szCs w:val="28"/>
    </w:rPr>
  </w:style>
  <w:style w:type="character" w:customStyle="1" w:styleId="40">
    <w:name w:val="Заголовок 4 Знак"/>
    <w:qFormat/>
    <w:rPr>
      <w:rFonts w:ascii="Times New Roman" w:eastAsia="Times New Roman" w:hAnsi="Times New Roman" w:cs="Times New Roman"/>
      <w:b/>
      <w:sz w:val="24"/>
      <w:szCs w:val="24"/>
    </w:rPr>
  </w:style>
  <w:style w:type="character" w:customStyle="1" w:styleId="50">
    <w:name w:val="Заголовок 5 Знак"/>
    <w:qFormat/>
    <w:rPr>
      <w:rFonts w:ascii="Times New Roman" w:eastAsia="Times New Roman" w:hAnsi="Times New Roman" w:cs="Times New Roman"/>
      <w:b/>
    </w:rPr>
  </w:style>
  <w:style w:type="character" w:customStyle="1" w:styleId="60">
    <w:name w:val="Заголовок 6 Знак"/>
    <w:qFormat/>
    <w:rPr>
      <w:rFonts w:ascii="Times New Roman" w:eastAsia="Times New Roman" w:hAnsi="Times New Roman" w:cs="Times New Roman"/>
      <w:b/>
      <w:sz w:val="20"/>
      <w:szCs w:val="20"/>
    </w:rPr>
  </w:style>
  <w:style w:type="character" w:customStyle="1" w:styleId="a4">
    <w:name w:val="Заголовок Знак"/>
    <w:qFormat/>
    <w:rPr>
      <w:rFonts w:ascii="Arial" w:eastAsia="Times New Roman" w:hAnsi="Arial" w:cs="Arial"/>
      <w:b/>
      <w:bCs/>
      <w:szCs w:val="24"/>
    </w:rPr>
  </w:style>
  <w:style w:type="character" w:customStyle="1" w:styleId="a5">
    <w:name w:val="Основной текст с отступом Знак"/>
    <w:qFormat/>
    <w:rPr>
      <w:rFonts w:ascii="Times New Roman CYR" w:eastAsia="Times New Roman" w:hAnsi="Times New Roman CYR" w:cs="Times New Roman"/>
      <w:sz w:val="24"/>
    </w:rPr>
  </w:style>
  <w:style w:type="character" w:customStyle="1" w:styleId="a6">
    <w:name w:val="Верхний колонтитул Знак"/>
    <w:qFormat/>
    <w:rPr>
      <w:rFonts w:ascii="Times New Roman" w:eastAsia="Times New Roman" w:hAnsi="Times New Roman" w:cs="Times New Roman"/>
    </w:rPr>
  </w:style>
  <w:style w:type="character" w:customStyle="1" w:styleId="a7">
    <w:name w:val="Нижний колонтитул Знак"/>
    <w:qFormat/>
    <w:rPr>
      <w:rFonts w:ascii="Times New Roman" w:eastAsia="Times New Roman" w:hAnsi="Times New Roman" w:cs="Times New Roman"/>
    </w:rPr>
  </w:style>
  <w:style w:type="character" w:customStyle="1" w:styleId="InternetLink">
    <w:name w:val="Internet Link"/>
    <w:rPr>
      <w:color w:val="000000"/>
      <w:u w:val="none"/>
    </w:rPr>
  </w:style>
  <w:style w:type="character" w:customStyle="1" w:styleId="spelle">
    <w:name w:val="spelle"/>
    <w:basedOn w:val="a0"/>
    <w:qFormat/>
  </w:style>
  <w:style w:type="character" w:customStyle="1" w:styleId="grame">
    <w:name w:val="grame"/>
    <w:basedOn w:val="a0"/>
    <w:qFormat/>
  </w:style>
  <w:style w:type="character" w:customStyle="1" w:styleId="21">
    <w:name w:val="Основной текст с отступом 2 Знак"/>
    <w:qFormat/>
    <w:rPr>
      <w:rFonts w:ascii="Times New Roman" w:eastAsia="Times New Roman" w:hAnsi="Times New Roman" w:cs="Times New Roman"/>
    </w:rPr>
  </w:style>
  <w:style w:type="character" w:customStyle="1" w:styleId="a8">
    <w:name w:val="Основной текст Знак"/>
    <w:qFormat/>
    <w:rPr>
      <w:rFonts w:ascii="Times New Roman" w:eastAsia="Times New Roman" w:hAnsi="Times New Roman" w:cs="Times New Roman"/>
      <w:b/>
    </w:rPr>
  </w:style>
  <w:style w:type="character" w:styleId="a9">
    <w:name w:val="annotation reference"/>
    <w:qFormat/>
    <w:rPr>
      <w:sz w:val="16"/>
      <w:szCs w:val="16"/>
    </w:rPr>
  </w:style>
  <w:style w:type="character" w:customStyle="1" w:styleId="aa">
    <w:name w:val="Текст примечания Знак"/>
    <w:qFormat/>
    <w:rPr>
      <w:rFonts w:ascii="Times New Roman" w:eastAsia="Times New Roman" w:hAnsi="Times New Roman" w:cs="Times New Roman"/>
      <w:sz w:val="20"/>
    </w:rPr>
  </w:style>
  <w:style w:type="character" w:customStyle="1" w:styleId="ab">
    <w:name w:val="Тема примечания Знак"/>
    <w:qFormat/>
    <w:rPr>
      <w:rFonts w:ascii="Times New Roman" w:eastAsia="Times New Roman" w:hAnsi="Times New Roman" w:cs="Times New Roman"/>
      <w:b/>
      <w:bCs/>
      <w:sz w:val="20"/>
    </w:rPr>
  </w:style>
  <w:style w:type="character" w:customStyle="1" w:styleId="ac">
    <w:name w:val="Текст выноски Знак"/>
    <w:qFormat/>
    <w:rPr>
      <w:rFonts w:ascii="Segoe UI" w:eastAsia="Times New Roman" w:hAnsi="Segoe UI" w:cs="Segoe UI"/>
      <w:sz w:val="18"/>
      <w:szCs w:val="18"/>
    </w:rPr>
  </w:style>
  <w:style w:type="character" w:customStyle="1" w:styleId="paragraph">
    <w:name w:val="paragraph Знак"/>
    <w:qFormat/>
    <w:rPr>
      <w:rFonts w:ascii="Times New Roman" w:eastAsia="Times New Roman" w:hAnsi="Times New Roman" w:cs="Times New Roman"/>
    </w:rPr>
  </w:style>
  <w:style w:type="character" w:customStyle="1" w:styleId="epm">
    <w:name w:val="epm"/>
    <w:qFormat/>
  </w:style>
  <w:style w:type="character" w:styleId="ad">
    <w:name w:val="Placeholder Text"/>
    <w:qFormat/>
    <w:rPr>
      <w:color w:val="808080"/>
    </w:rPr>
  </w:style>
  <w:style w:type="character" w:customStyle="1" w:styleId="apple-converted-space">
    <w:name w:val="apple-converted-space"/>
    <w:qFormat/>
  </w:style>
  <w:style w:type="character" w:customStyle="1" w:styleId="StrongEmphasis">
    <w:name w:val="Strong Emphasis"/>
    <w:qFormat/>
    <w:rPr>
      <w:b/>
      <w:bCs/>
    </w:rPr>
  </w:style>
  <w:style w:type="character" w:customStyle="1" w:styleId="ae">
    <w:name w:val="Подзаголовок Знак"/>
    <w:qFormat/>
    <w:rPr>
      <w:rFonts w:ascii="Georgia" w:eastAsia="Georgia" w:hAnsi="Georgia" w:cs="Georgia"/>
      <w:i/>
      <w:color w:val="666666"/>
      <w:sz w:val="48"/>
      <w:szCs w:val="48"/>
    </w:rPr>
  </w:style>
  <w:style w:type="paragraph" w:customStyle="1" w:styleId="Heading">
    <w:name w:val="Heading"/>
    <w:basedOn w:val="a"/>
    <w:next w:val="af"/>
    <w:qFormat/>
    <w:pPr>
      <w:widowControl/>
      <w:spacing w:before="0" w:line="240" w:lineRule="auto"/>
      <w:ind w:left="0" w:firstLine="0"/>
      <w:jc w:val="center"/>
    </w:pPr>
    <w:rPr>
      <w:rFonts w:ascii="Arial" w:hAnsi="Arial" w:cs="Arial"/>
      <w:b/>
      <w:bCs/>
      <w:szCs w:val="24"/>
    </w:rPr>
  </w:style>
  <w:style w:type="paragraph" w:styleId="af">
    <w:name w:val="Body Text"/>
    <w:basedOn w:val="a"/>
    <w:pPr>
      <w:snapToGrid w:val="0"/>
      <w:spacing w:before="0" w:line="216" w:lineRule="auto"/>
      <w:ind w:left="0" w:right="400" w:firstLine="0"/>
      <w:jc w:val="center"/>
    </w:pPr>
    <w:rPr>
      <w:b/>
    </w:r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FR1">
    <w:name w:val="FR1"/>
    <w:qFormat/>
    <w:pPr>
      <w:spacing w:before="200"/>
    </w:pPr>
    <w:rPr>
      <w:rFonts w:ascii="Arial" w:hAnsi="Arial" w:cs="Arial"/>
      <w:lang w:eastAsia="zh-CN"/>
    </w:rPr>
  </w:style>
  <w:style w:type="paragraph" w:styleId="af2">
    <w:name w:val="Body Text Indent"/>
    <w:basedOn w:val="a"/>
    <w:pPr>
      <w:widowControl/>
      <w:spacing w:before="0" w:line="360" w:lineRule="auto"/>
      <w:ind w:left="0" w:firstLine="567"/>
    </w:pPr>
    <w:rPr>
      <w:rFonts w:ascii="Times New Roman CYR" w:hAnsi="Times New Roman CYR" w:cs="Times New Roman CYR"/>
      <w:sz w:val="24"/>
    </w:rPr>
  </w:style>
  <w:style w:type="paragraph" w:styleId="af3">
    <w:name w:val="header"/>
    <w:basedOn w:val="a"/>
  </w:style>
  <w:style w:type="paragraph" w:styleId="af4">
    <w:name w:val="footer"/>
    <w:basedOn w:val="a"/>
  </w:style>
  <w:style w:type="paragraph" w:styleId="22">
    <w:name w:val="Body Text Indent 2"/>
    <w:basedOn w:val="a"/>
    <w:qFormat/>
    <w:pPr>
      <w:spacing w:before="20"/>
      <w:ind w:left="851" w:hanging="284"/>
    </w:pPr>
  </w:style>
  <w:style w:type="paragraph" w:styleId="af5">
    <w:name w:val="List Paragraph"/>
    <w:basedOn w:val="a"/>
    <w:qFormat/>
    <w:pPr>
      <w:ind w:left="708"/>
    </w:pPr>
  </w:style>
  <w:style w:type="paragraph" w:styleId="af6">
    <w:name w:val="annotation text"/>
    <w:basedOn w:val="a"/>
    <w:qFormat/>
    <w:rPr>
      <w:sz w:val="20"/>
    </w:rPr>
  </w:style>
  <w:style w:type="paragraph" w:styleId="af7">
    <w:name w:val="annotation subject"/>
    <w:basedOn w:val="af6"/>
    <w:next w:val="af6"/>
    <w:qFormat/>
    <w:rPr>
      <w:b/>
      <w:bCs/>
    </w:rPr>
  </w:style>
  <w:style w:type="paragraph" w:styleId="af8">
    <w:name w:val="Balloon Text"/>
    <w:basedOn w:val="a"/>
    <w:qFormat/>
    <w:pPr>
      <w:spacing w:before="0" w:line="240" w:lineRule="auto"/>
    </w:pPr>
    <w:rPr>
      <w:rFonts w:ascii="Segoe UI" w:hAnsi="Segoe UI" w:cs="Segoe UI"/>
      <w:sz w:val="18"/>
      <w:szCs w:val="18"/>
    </w:rPr>
  </w:style>
  <w:style w:type="paragraph" w:customStyle="1" w:styleId="af9">
    <w:name w:val="Параграф"/>
    <w:basedOn w:val="a"/>
    <w:qFormat/>
    <w:pPr>
      <w:widowControl/>
      <w:spacing w:before="0" w:line="240" w:lineRule="auto"/>
      <w:ind w:left="0" w:firstLine="567"/>
    </w:pPr>
  </w:style>
  <w:style w:type="paragraph" w:styleId="afa">
    <w:name w:val="List Number"/>
    <w:basedOn w:val="a"/>
    <w:qFormat/>
    <w:pPr>
      <w:widowControl/>
      <w:spacing w:before="120" w:line="240" w:lineRule="auto"/>
      <w:ind w:left="0" w:firstLine="0"/>
    </w:pPr>
    <w:rPr>
      <w:sz w:val="24"/>
    </w:rPr>
  </w:style>
  <w:style w:type="paragraph" w:customStyle="1" w:styleId="Level2">
    <w:name w:val="Level2"/>
    <w:basedOn w:val="a"/>
    <w:qFormat/>
    <w:pPr>
      <w:widowControl/>
      <w:spacing w:before="240" w:line="240" w:lineRule="auto"/>
      <w:ind w:left="1134" w:hanging="680"/>
    </w:pPr>
    <w:rPr>
      <w:rFonts w:ascii="Arial" w:eastAsia="Calibri" w:hAnsi="Arial" w:cs="Arial"/>
      <w:sz w:val="24"/>
      <w:szCs w:val="24"/>
    </w:rPr>
  </w:style>
  <w:style w:type="paragraph" w:customStyle="1" w:styleId="afb">
    <w:name w:val="Обычный (Интернет)"/>
    <w:basedOn w:val="a"/>
    <w:qFormat/>
    <w:pPr>
      <w:widowControl/>
      <w:spacing w:before="280" w:after="280" w:line="240" w:lineRule="auto"/>
      <w:ind w:left="0" w:firstLine="0"/>
      <w:jc w:val="left"/>
    </w:pPr>
    <w:rPr>
      <w:sz w:val="24"/>
      <w:szCs w:val="24"/>
    </w:r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 w:type="paragraph" w:styleId="afd">
    <w:name w:val="Revision"/>
    <w:qFormat/>
    <w:pPr>
      <w:widowControl/>
    </w:pPr>
    <w:rPr>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103" w:type="dxa"/>
        <w:right w:w="108" w:type="dxa"/>
      </w:tblCellMar>
    </w:tblPr>
  </w:style>
  <w:style w:type="table" w:customStyle="1" w:styleId="aff3">
    <w:basedOn w:val="TableNormal"/>
    <w:tblPr>
      <w:tblStyleRowBandSize w:val="1"/>
      <w:tblStyleColBandSize w:val="1"/>
      <w:tblCellMar>
        <w:left w:w="103" w:type="dxa"/>
        <w:right w:w="108" w:type="dxa"/>
      </w:tblCellMar>
    </w:tblPr>
  </w:style>
  <w:style w:type="table" w:styleId="aff4">
    <w:name w:val="Table Grid"/>
    <w:basedOn w:val="a1"/>
    <w:uiPriority w:val="39"/>
    <w:rsid w:val="0093777C"/>
    <w:pPr>
      <w:widowControl/>
      <w:spacing w:before="0" w:line="240" w:lineRule="auto"/>
      <w:ind w:left="0" w:firstLine="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4">
    <w:name w:val="TableStyle4"/>
    <w:rsid w:val="0093777C"/>
    <w:pPr>
      <w:widowControl/>
      <w:spacing w:before="0" w:line="240" w:lineRule="auto"/>
      <w:ind w:left="0" w:firstLine="0"/>
      <w:jc w:val="left"/>
    </w:pPr>
    <w:rPr>
      <w:rFonts w:ascii="Arial" w:eastAsiaTheme="minorEastAsia" w:hAnsi="Arial" w:cstheme="minorBidi"/>
      <w:sz w:val="16"/>
    </w:rPr>
    <w:tblPr>
      <w:tblCellMar>
        <w:top w:w="0" w:type="dxa"/>
        <w:left w:w="0" w:type="dxa"/>
        <w:bottom w:w="0" w:type="dxa"/>
        <w:right w:w="0" w:type="dxa"/>
      </w:tblCellMar>
    </w:tblPr>
  </w:style>
  <w:style w:type="table" w:customStyle="1" w:styleId="TableStyle5">
    <w:name w:val="TableStyle5"/>
    <w:rsid w:val="0093777C"/>
    <w:pPr>
      <w:widowControl/>
      <w:spacing w:before="0" w:line="240" w:lineRule="auto"/>
      <w:ind w:left="0" w:firstLine="0"/>
      <w:jc w:val="left"/>
    </w:pPr>
    <w:rPr>
      <w:rFonts w:ascii="Arial" w:eastAsiaTheme="minorEastAsia" w:hAnsi="Arial" w:cstheme="minorBidi"/>
      <w:sz w:val="16"/>
    </w:rPr>
    <w:tblPr>
      <w:tblCellMar>
        <w:top w:w="0" w:type="dxa"/>
        <w:left w:w="0" w:type="dxa"/>
        <w:bottom w:w="0" w:type="dxa"/>
        <w:right w:w="0" w:type="dxa"/>
      </w:tblCellMar>
    </w:tblPr>
  </w:style>
  <w:style w:type="character" w:styleId="aff5">
    <w:name w:val="Hyperlink"/>
    <w:basedOn w:val="a0"/>
    <w:uiPriority w:val="99"/>
    <w:unhideWhenUsed/>
    <w:rsid w:val="00B50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s.1c.ru/" TargetMode="External"/><Relationship Id="rId18" Type="http://schemas.openxmlformats.org/officeDocument/2006/relationships/hyperlink" Target="https://rarus.ru/downloads/438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rtal.1c.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1c.ru/" TargetMode="External"/><Relationship Id="rId5" Type="http://schemas.openxmlformats.org/officeDocument/2006/relationships/settings" Target="settings.xml"/><Relationship Id="rId15" Type="http://schemas.openxmlformats.org/officeDocument/2006/relationships/hyperlink" Target="https://portal.1c.ru" TargetMode="External"/><Relationship Id="rId10" Type="http://schemas.openxmlformats.org/officeDocument/2006/relationships/hyperlink" Target="https://rarus.ru/1c/its/samara.php"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internet.garant.ru/%23/document/10164072/entry/435" TargetMode="External"/><Relationship Id="rId14" Type="http://schemas.openxmlformats.org/officeDocument/2006/relationships/hyperlink" Target="https://its.1c.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ZLd6MkRFEsHERufd1u1iujf6Lw==">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52F2E3-0D67-4EC3-BCC2-9DDEA322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7694</Words>
  <Characters>43856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vasuyl</dc:creator>
  <cp:lastModifiedBy>Ковалев Богдан Александрович</cp:lastModifiedBy>
  <cp:revision>6</cp:revision>
  <dcterms:created xsi:type="dcterms:W3CDTF">2022-09-26T09:02:00Z</dcterms:created>
  <dcterms:modified xsi:type="dcterms:W3CDTF">2022-09-28T13:51:00Z</dcterms:modified>
</cp:coreProperties>
</file>