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  <w:t xml:space="preserve">ФУНКЦИОНАЛЬНЫЕ ВОЗМОЖНОСТИ ПРИЛОЖЕНИЯ ДЕНЬГИ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rPr/>
      </w:pPr>
      <w:r>
        <w:t xml:space="preserve">Мобильное приложение </w:t>
      </w:r>
      <w:r>
        <w:rPr>
          <w:b/>
          <w:bCs/>
        </w:rPr>
        <w:t xml:space="preserve">Деньги</w:t>
      </w:r>
      <w:r>
        <w:t xml:space="preserve"> ​помогает вести личный и семейный финансовый учет</w:t>
      </w:r>
      <w:r>
        <w:t xml:space="preserve">.</w:t>
      </w:r>
      <w:r/>
    </w:p>
    <w:p>
      <w:pPr>
        <w:pBdr/>
        <w:spacing w:line="360" w:lineRule="auto"/>
        <w:ind/>
        <w:rPr/>
      </w:pPr>
      <w:r>
        <w:t xml:space="preserve">Приложение идеально подходит для </w:t>
      </w:r>
      <w:r>
        <w:t xml:space="preserve">людей, берущих на себя ответственность за свое финансовое состояние</w:t>
      </w:r>
      <w:r>
        <w:t xml:space="preserve">.</w:t>
      </w:r>
      <w:r/>
    </w:p>
    <w:p>
      <w:pPr>
        <w:pBdr/>
        <w:spacing w:line="360" w:lineRule="auto"/>
        <w:ind/>
        <w:rPr/>
      </w:pPr>
      <w:r>
        <w:t xml:space="preserve">Приложение </w:t>
      </w:r>
      <w:r>
        <w:rPr>
          <w:b/>
          <w:bCs/>
        </w:rPr>
        <w:t xml:space="preserve">Деньги</w:t>
      </w:r>
      <w:r>
        <w:t xml:space="preserve"> ​включает в себя разнообразие функций, полезных для ведения </w:t>
      </w:r>
      <w:r>
        <w:t xml:space="preserve">личного и семейного учета денег</w:t>
      </w:r>
      <w:r>
        <w:t xml:space="preserve">:</w:t>
      </w:r>
      <w:r/>
    </w:p>
    <w:p>
      <w:pPr>
        <w:pBdr/>
        <w:spacing w:line="360" w:lineRule="auto"/>
        <w:ind/>
        <w:rPr>
          <w:highlight w:val="none"/>
        </w:rPr>
      </w:pPr>
      <w:r>
        <w:t xml:space="preserve">- Учет расходов и доходов</w:t>
      </w:r>
      <w:r>
        <w:rPr>
          <w:highlight w:val="none"/>
        </w:rPr>
      </w:r>
    </w:p>
    <w:p>
      <w:pPr>
        <w:pBdr/>
        <w:spacing w:line="360" w:lineRule="auto"/>
        <w:ind/>
        <w:rPr>
          <w:highlight w:val="none"/>
        </w:rPr>
      </w:pPr>
      <w:r>
        <w:t xml:space="preserve">- Учет </w:t>
      </w:r>
      <w:r>
        <w:rPr>
          <w:highlight w:val="none"/>
        </w:rPr>
        <w:t xml:space="preserve">долгов </w:t>
      </w:r>
      <w:r>
        <w:rPr>
          <w:highlight w:val="none"/>
        </w:rPr>
        <w:t xml:space="preserve">и имущества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/>
        <w:rPr/>
      </w:pPr>
      <w:r>
        <w:rPr>
          <w:highlight w:val="none"/>
        </w:rPr>
        <w:t xml:space="preserve">- Планирование операций</w:t>
      </w:r>
      <w:r>
        <w:rPr>
          <w:highlight w:val="none"/>
        </w:rPr>
      </w:r>
      <w:r/>
    </w:p>
    <w:p>
      <w:pPr>
        <w:pBdr/>
        <w:spacing w:line="360" w:lineRule="auto"/>
        <w:ind/>
        <w:rPr/>
      </w:pPr>
      <w:r>
        <w:rPr>
          <w:highlight w:val="none"/>
        </w:rPr>
        <w:t xml:space="preserve">- Формирование и использование накоплений на финансовые цели</w:t>
      </w:r>
      <w:r>
        <w:rPr>
          <w:highlight w:val="none"/>
        </w:rPr>
      </w:r>
      <w:r/>
    </w:p>
    <w:p>
      <w:pPr>
        <w:pBdr/>
        <w:spacing w:line="360" w:lineRule="auto"/>
        <w:ind/>
        <w:rPr/>
      </w:pPr>
      <w:r>
        <w:rPr>
          <w:highlight w:val="none"/>
        </w:rPr>
        <w:t xml:space="preserve">- Бюджетирование любых поступлений и списаний денег</w:t>
      </w:r>
      <w:r>
        <w:rPr>
          <w:highlight w:val="none"/>
        </w:rPr>
      </w:r>
      <w:r/>
    </w:p>
    <w:p>
      <w:pPr>
        <w:pBdr/>
        <w:spacing w:line="360" w:lineRule="auto"/>
        <w:ind/>
        <w:rPr/>
      </w:pPr>
      <w:r>
        <w:t xml:space="preserve">- Offline доступ к приложению</w:t>
      </w:r>
      <w:r/>
    </w:p>
    <w:p>
      <w:pPr>
        <w:pBdr/>
        <w:spacing w:line="360" w:lineRule="auto"/>
        <w:ind/>
        <w:rPr/>
      </w:pPr>
      <w:r>
        <w:t xml:space="preserve">- Контроль остатков на счетах</w:t>
      </w:r>
      <w:r/>
    </w:p>
    <w:p>
      <w:pPr>
        <w:pBdr/>
        <w:spacing w:line="360" w:lineRule="auto"/>
        <w:ind/>
        <w:rPr/>
      </w:pPr>
      <w:r>
        <w:t xml:space="preserve">- Web-версия: работайте и с компьютера тоже</w:t>
      </w:r>
      <w:r/>
    </w:p>
    <w:p>
      <w:pPr>
        <w:pBdr/>
        <w:spacing w:line="360" w:lineRule="auto"/>
        <w:ind/>
        <w:rPr/>
      </w:pPr>
      <w:r>
        <w:t xml:space="preserve">- Ведение учета сразу в нескольких валютах</w:t>
      </w:r>
      <w:r/>
    </w:p>
    <w:p>
      <w:pPr>
        <w:pBdr/>
        <w:spacing w:line="360" w:lineRule="auto"/>
        <w:ind/>
        <w:rPr/>
      </w:pPr>
      <w:r>
        <w:t xml:space="preserve">- Синхронизация между различными устройствами (телефон, планшет)</w:t>
      </w:r>
      <w:r/>
    </w:p>
    <w:p>
      <w:pPr>
        <w:pBdr/>
        <w:spacing w:line="360" w:lineRule="auto"/>
        <w:ind/>
        <w:rPr>
          <w:highlight w:val="none"/>
        </w:rPr>
      </w:pPr>
      <w:r>
        <w:t xml:space="preserve">В программе доступно разнообразие настраиваемых отчетов</w:t>
      </w:r>
      <w:r>
        <w:t xml:space="preserve">:</w:t>
      </w:r>
      <w:r>
        <w:rPr>
          <w:highlight w:val="none"/>
        </w:rPr>
      </w:r>
    </w:p>
    <w:p>
      <w:pPr>
        <w:pBdr/>
        <w:spacing w:line="360" w:lineRule="auto"/>
        <w:ind/>
        <w:rPr/>
      </w:pPr>
      <w:r>
        <w:t xml:space="preserve">- А</w:t>
      </w:r>
      <w:r>
        <w:rPr>
          <w:highlight w:val="none"/>
        </w:rPr>
        <w:t xml:space="preserve">нализ движений денег и расчетов:</w:t>
      </w:r>
      <w:r>
        <w:t xml:space="preserve"> остатки, обороты и динамика</w:t>
      </w:r>
      <w:r/>
    </w:p>
    <w:p>
      <w:pPr>
        <w:pBdr/>
        <w:spacing w:line="360" w:lineRule="auto"/>
        <w:ind/>
        <w:rPr>
          <w:highlight w:val="none"/>
        </w:rPr>
      </w:pPr>
      <w:r>
        <w:t xml:space="preserve">- </w:t>
      </w:r>
      <w:r>
        <w:t xml:space="preserve">А</w:t>
      </w:r>
      <w:r>
        <w:rPr>
          <w:highlight w:val="none"/>
        </w:rPr>
        <w:t xml:space="preserve">нализ </w:t>
      </w:r>
      <w:r>
        <w:t xml:space="preserve">долгов: дебиторка, кредиторка, динамика, обороты</w:t>
      </w:r>
      <w:r>
        <w:rPr>
          <w:highlight w:val="none"/>
        </w:rPr>
      </w:r>
    </w:p>
    <w:p>
      <w:pPr>
        <w:pBdr/>
        <w:spacing w:line="360" w:lineRule="auto"/>
        <w:ind/>
        <w:rPr/>
      </w:pPr>
      <w:r>
        <w:t xml:space="preserve">- </w:t>
      </w:r>
      <w:r>
        <w:rPr>
          <w:highlight w:val="none"/>
        </w:rPr>
        <w:t xml:space="preserve">Анализ доходов и расходов по категориям и дополнительной аналитике</w:t>
      </w:r>
      <w:r/>
    </w:p>
    <w:p>
      <w:pPr>
        <w:pBdr/>
        <w:spacing w:line="360" w:lineRule="auto"/>
        <w:ind/>
        <w:rPr/>
      </w:pPr>
      <w:r>
        <w:t xml:space="preserve">Установка приложения не требует отдельного рабочего места или специального </w:t>
      </w:r>
      <w:r>
        <w:t xml:space="preserve">программного обеспечения. Оно доступно на любом мобильном устройстве, работающем </w:t>
      </w:r>
      <w:r>
        <w:t xml:space="preserve">на iOS или Android, либо же в онлайн-версии с рабочего стола компьютера.</w:t>
      </w:r>
      <w:r/>
    </w:p>
    <w:p>
      <w:pPr>
        <w:pBdr/>
        <w:spacing w:line="360" w:lineRule="auto"/>
        <w:ind/>
        <w:rPr/>
      </w:pPr>
      <w:r>
        <w:t xml:space="preserve">Для установки </w:t>
      </w:r>
      <w:r>
        <w:rPr>
          <w:b/>
          <w:bCs/>
        </w:rPr>
        <w:t xml:space="preserve">Деньги</w:t>
      </w:r>
      <w:r>
        <w:t xml:space="preserve"> ​необходимо:</w:t>
      </w:r>
      <w:r/>
    </w:p>
    <w:p>
      <w:pPr>
        <w:pBdr/>
        <w:spacing w:line="360" w:lineRule="auto"/>
        <w:ind/>
        <w:rPr>
          <w:highlight w:val="none"/>
        </w:rPr>
      </w:pPr>
      <w:r>
        <w:t xml:space="preserve">1.</w:t>
      </w:r>
      <w:r>
        <w:rPr>
          <w:highlight w:val="none"/>
        </w:rPr>
      </w:r>
    </w:p>
    <w:p>
      <w:pPr>
        <w:pBdr/>
        <w:spacing w:line="360" w:lineRule="auto"/>
        <w:ind w:left="709"/>
        <w:rPr/>
      </w:pPr>
      <w:r>
        <w:t xml:space="preserve">1.1. </w:t>
      </w:r>
      <w:r>
        <w:t xml:space="preserve">Для установки приложения на устройство Apple необходимо перейти по </w:t>
      </w:r>
      <w:r>
        <w:t xml:space="preserve">ссылке и нажать "скачать"</w:t>
      </w:r>
      <w:r>
        <w:t xml:space="preserve">:</w:t>
      </w:r>
      <w:r/>
    </w:p>
    <w:p>
      <w:pPr>
        <w:pBdr/>
        <w:spacing w:line="360" w:lineRule="auto"/>
        <w:ind w:left="709"/>
        <w:rPr>
          <w:highlight w:val="none"/>
        </w:rPr>
      </w:pPr>
      <w:r/>
      <w:hyperlink r:id="rId8" w:tooltip="https://apps.apple.com/ru/app/miniden-gi/id917572823" w:history="1">
        <w:r>
          <w:rPr>
            <w:rStyle w:val="837"/>
          </w:rPr>
          <w:t xml:space="preserve">https://apps.apple.com/ru/app/miniden-gi/id917572823</w:t>
        </w:r>
        <w:r>
          <w:rPr>
            <w:rStyle w:val="837"/>
          </w:rPr>
        </w:r>
        <w:r>
          <w:rPr>
            <w:rStyle w:val="837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 w:left="709"/>
        <w:rPr/>
      </w:pPr>
      <w:r>
        <w:t xml:space="preserve">1.2. Для </w:t>
      </w:r>
      <w:r>
        <w:t xml:space="preserve">установки приложения на устройство Android необходимо перейти по </w:t>
      </w:r>
      <w:r>
        <w:t xml:space="preserve">ссылке и нажать "скачать"</w:t>
      </w:r>
      <w:r>
        <w:t xml:space="preserve">:</w:t>
      </w:r>
      <w:r/>
    </w:p>
    <w:p>
      <w:pPr>
        <w:pBdr/>
        <w:spacing w:line="360" w:lineRule="auto"/>
        <w:ind w:left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play.google.com/store/apps/details?id=ru.publishing1c.minimoney" w:history="1">
        <w:r>
          <w:rPr>
            <w:rStyle w:val="837"/>
            <w:highlight w:val="none"/>
          </w:rPr>
          <w:t xml:space="preserve">https://play.google.com/store/apps/details?id=ru.publishing1c.minimoney</w:t>
        </w:r>
        <w:r>
          <w:rPr>
            <w:rStyle w:val="837"/>
            <w:highlight w:val="none"/>
          </w:rPr>
        </w:r>
        <w:r>
          <w:rPr>
            <w:rStyle w:val="837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 w:left="709"/>
        <w:rPr>
          <w:highlight w:val="none"/>
        </w:rPr>
      </w:pPr>
      <w:r>
        <w:rPr>
          <w:highlight w:val="none"/>
        </w:rPr>
        <w:t xml:space="preserve">1.3. Для использования Web-версии на </w:t>
      </w:r>
      <w:r>
        <w:rPr>
          <w:highlight w:val="none"/>
        </w:rPr>
        <w:t xml:space="preserve">станционарном </w:t>
      </w:r>
      <w:r>
        <w:rPr>
          <w:highlight w:val="none"/>
        </w:rPr>
        <w:t xml:space="preserve">компьютере необходимо </w:t>
      </w:r>
      <w:r>
        <w:rPr>
          <w:highlight w:val="none"/>
        </w:rPr>
        <w:t xml:space="preserve">в мобильном приложении Денег нажать кнопку "WEB-версия Денег", сохранить себе ссылку на </w:t>
      </w:r>
      <w:r>
        <w:rPr>
          <w:highlight w:val="none"/>
        </w:rPr>
        <w:t xml:space="preserve">Web-версию</w:t>
      </w:r>
      <w:r>
        <w:rPr>
          <w:highlight w:val="none"/>
        </w:rPr>
        <w:t xml:space="preserve"> и </w:t>
      </w:r>
      <w:r>
        <w:rPr>
          <w:highlight w:val="none"/>
        </w:rPr>
        <w:t xml:space="preserve">перейти по ней с компьютера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/>
        <w:rPr/>
      </w:pPr>
      <w:r>
        <w:t xml:space="preserve">2.​ После скачивания или входа в WEB-версию, новым пользователям требуется </w:t>
      </w:r>
      <w:r>
        <w:t xml:space="preserve">зарегистрироваться посредством предоставления рабочего Email адреса. </w:t>
      </w:r>
      <w:r/>
    </w:p>
    <w:p>
      <w:pPr>
        <w:pBdr/>
        <w:spacing w:line="360" w:lineRule="auto"/>
        <w:ind/>
        <w:rPr/>
      </w:pPr>
      <w:r>
        <w:t xml:space="preserve">3. ​На указанный адрес отправляется ссылка для подтверждения. </w:t>
      </w:r>
      <w:r/>
    </w:p>
    <w:p>
      <w:pPr>
        <w:pBdr/>
        <w:spacing w:line="360" w:lineRule="auto"/>
        <w:ind/>
        <w:rPr/>
      </w:pPr>
      <w:r>
        <w:t xml:space="preserve">4. ​Подтвердив свой Email адрес переходом по высланной ссылке, Пользователь </w:t>
      </w:r>
      <w:r>
        <w:t xml:space="preserve">заканчивает регистрацию в приложении и может приступать к работе.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pps.apple.com/ru/app/miniden-gi/id917572823" TargetMode="External"/><Relationship Id="rId9" Type="http://schemas.openxmlformats.org/officeDocument/2006/relationships/hyperlink" Target="https://play.google.com/store/apps/details?id=ru.publishing1c.minimone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Дрис Алексей (ALDRIS) (aldris@rarus.ru)</cp:lastModifiedBy>
  <cp:revision>2</cp:revision>
  <dcterms:modified xsi:type="dcterms:W3CDTF">2024-10-03T13:18:40Z</dcterms:modified>
</cp:coreProperties>
</file>